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6BF" w:rsidRPr="00B6067F" w:rsidRDefault="002C06BF" w:rsidP="002C06BF">
      <w:pPr>
        <w:pStyle w:val="Ttulo3"/>
        <w:spacing w:before="78"/>
        <w:ind w:left="0" w:right="108"/>
        <w:jc w:val="right"/>
        <w:rPr>
          <w:rFonts w:asciiTheme="minorHAnsi" w:hAnsiTheme="minorHAnsi" w:cstheme="minorHAnsi"/>
        </w:rPr>
      </w:pPr>
      <w:r w:rsidRPr="00B6067F">
        <w:rPr>
          <w:rFonts w:asciiTheme="minorHAnsi" w:hAnsiTheme="minorHAnsi" w:cstheme="minorHAnsi"/>
          <w:w w:val="110"/>
        </w:rPr>
        <w:t>SUMILLA:</w:t>
      </w:r>
      <w:r w:rsidRPr="00B6067F">
        <w:rPr>
          <w:rFonts w:asciiTheme="minorHAnsi" w:hAnsiTheme="minorHAnsi" w:cstheme="minorHAnsi"/>
          <w:spacing w:val="-12"/>
          <w:w w:val="110"/>
        </w:rPr>
        <w:t xml:space="preserve"> </w:t>
      </w:r>
      <w:r w:rsidR="004A7201">
        <w:rPr>
          <w:rFonts w:asciiTheme="minorHAnsi" w:hAnsiTheme="minorHAnsi" w:cstheme="minorHAnsi"/>
          <w:w w:val="110"/>
        </w:rPr>
        <w:t>S</w:t>
      </w:r>
      <w:r w:rsidRPr="00B6067F">
        <w:rPr>
          <w:rFonts w:asciiTheme="minorHAnsi" w:hAnsiTheme="minorHAnsi" w:cstheme="minorHAnsi"/>
          <w:w w:val="110"/>
        </w:rPr>
        <w:t>olicito</w:t>
      </w:r>
      <w:r w:rsidRPr="00B6067F">
        <w:rPr>
          <w:rFonts w:asciiTheme="minorHAnsi" w:hAnsiTheme="minorHAnsi" w:cstheme="minorHAnsi"/>
          <w:spacing w:val="-12"/>
          <w:w w:val="110"/>
        </w:rPr>
        <w:t xml:space="preserve"> </w:t>
      </w:r>
      <w:r w:rsidRPr="00B6067F">
        <w:rPr>
          <w:rFonts w:asciiTheme="minorHAnsi" w:hAnsiTheme="minorHAnsi" w:cstheme="minorHAnsi"/>
          <w:w w:val="110"/>
        </w:rPr>
        <w:t>no</w:t>
      </w:r>
      <w:r w:rsidRPr="00B6067F">
        <w:rPr>
          <w:rFonts w:asciiTheme="minorHAnsi" w:hAnsiTheme="minorHAnsi" w:cstheme="minorHAnsi"/>
          <w:spacing w:val="-12"/>
          <w:w w:val="110"/>
        </w:rPr>
        <w:t xml:space="preserve"> </w:t>
      </w:r>
      <w:r w:rsidRPr="00B6067F">
        <w:rPr>
          <w:rFonts w:asciiTheme="minorHAnsi" w:hAnsiTheme="minorHAnsi" w:cstheme="minorHAnsi"/>
          <w:w w:val="110"/>
        </w:rPr>
        <w:t>se</w:t>
      </w:r>
      <w:r w:rsidRPr="00B6067F">
        <w:rPr>
          <w:rFonts w:asciiTheme="minorHAnsi" w:hAnsiTheme="minorHAnsi" w:cstheme="minorHAnsi"/>
          <w:spacing w:val="-12"/>
          <w:w w:val="110"/>
        </w:rPr>
        <w:t xml:space="preserve"> </w:t>
      </w:r>
      <w:r w:rsidRPr="00B6067F">
        <w:rPr>
          <w:rFonts w:asciiTheme="minorHAnsi" w:hAnsiTheme="minorHAnsi" w:cstheme="minorHAnsi"/>
          <w:w w:val="110"/>
        </w:rPr>
        <w:t>efectúe</w:t>
      </w:r>
      <w:r w:rsidRPr="00B6067F">
        <w:rPr>
          <w:rFonts w:asciiTheme="minorHAnsi" w:hAnsiTheme="minorHAnsi" w:cstheme="minorHAnsi"/>
          <w:spacing w:val="-12"/>
          <w:w w:val="110"/>
        </w:rPr>
        <w:t xml:space="preserve"> </w:t>
      </w:r>
      <w:r w:rsidRPr="00B6067F">
        <w:rPr>
          <w:rFonts w:asciiTheme="minorHAnsi" w:hAnsiTheme="minorHAnsi" w:cstheme="minorHAnsi"/>
          <w:spacing w:val="-2"/>
          <w:w w:val="110"/>
        </w:rPr>
        <w:t>descuento</w:t>
      </w:r>
    </w:p>
    <w:p w:rsidR="002C06BF" w:rsidRPr="00B6067F" w:rsidRDefault="002C06BF" w:rsidP="002C06BF">
      <w:pPr>
        <w:spacing w:before="24" w:line="261" w:lineRule="auto"/>
        <w:ind w:left="5201" w:right="108" w:firstLine="970"/>
        <w:jc w:val="right"/>
        <w:rPr>
          <w:rFonts w:asciiTheme="minorHAnsi" w:hAnsiTheme="minorHAnsi" w:cstheme="minorHAnsi"/>
          <w:b/>
        </w:rPr>
      </w:pPr>
      <w:r w:rsidRPr="00B6067F">
        <w:rPr>
          <w:rFonts w:asciiTheme="minorHAnsi" w:hAnsiTheme="minorHAnsi" w:cstheme="minorHAnsi"/>
          <w:b/>
          <w:w w:val="110"/>
        </w:rPr>
        <w:t>alguno</w:t>
      </w:r>
      <w:r w:rsidRPr="00B6067F">
        <w:rPr>
          <w:rFonts w:asciiTheme="minorHAnsi" w:hAnsiTheme="minorHAnsi" w:cstheme="minorHAnsi"/>
          <w:b/>
          <w:spacing w:val="-14"/>
          <w:w w:val="110"/>
        </w:rPr>
        <w:t xml:space="preserve"> </w:t>
      </w:r>
      <w:r w:rsidRPr="00B6067F">
        <w:rPr>
          <w:rFonts w:asciiTheme="minorHAnsi" w:hAnsiTheme="minorHAnsi" w:cstheme="minorHAnsi"/>
          <w:b/>
          <w:w w:val="110"/>
        </w:rPr>
        <w:t>sin</w:t>
      </w:r>
      <w:r w:rsidRPr="00B6067F">
        <w:rPr>
          <w:rFonts w:asciiTheme="minorHAnsi" w:hAnsiTheme="minorHAnsi" w:cstheme="minorHAnsi"/>
          <w:b/>
          <w:spacing w:val="-14"/>
          <w:w w:val="110"/>
        </w:rPr>
        <w:t xml:space="preserve"> </w:t>
      </w:r>
      <w:r w:rsidRPr="00B6067F">
        <w:rPr>
          <w:rFonts w:asciiTheme="minorHAnsi" w:hAnsiTheme="minorHAnsi" w:cstheme="minorHAnsi"/>
          <w:b/>
          <w:w w:val="110"/>
        </w:rPr>
        <w:t>autorización</w:t>
      </w:r>
      <w:r w:rsidRPr="00B6067F">
        <w:rPr>
          <w:rFonts w:asciiTheme="minorHAnsi" w:hAnsiTheme="minorHAnsi" w:cstheme="minorHAnsi"/>
          <w:b/>
          <w:spacing w:val="-14"/>
          <w:w w:val="110"/>
        </w:rPr>
        <w:t xml:space="preserve"> </w:t>
      </w:r>
      <w:r w:rsidRPr="00B6067F">
        <w:rPr>
          <w:rFonts w:asciiTheme="minorHAnsi" w:hAnsiTheme="minorHAnsi" w:cstheme="minorHAnsi"/>
          <w:b/>
          <w:w w:val="110"/>
        </w:rPr>
        <w:t xml:space="preserve">expresa. </w:t>
      </w:r>
      <w:r w:rsidRPr="00B6067F">
        <w:rPr>
          <w:rFonts w:asciiTheme="minorHAnsi" w:hAnsiTheme="minorHAnsi" w:cstheme="minorHAnsi"/>
          <w:b/>
          <w:spacing w:val="-2"/>
          <w:w w:val="110"/>
        </w:rPr>
        <w:t>REF.:</w:t>
      </w:r>
      <w:r w:rsidRPr="00B6067F">
        <w:rPr>
          <w:rFonts w:asciiTheme="minorHAnsi" w:hAnsiTheme="minorHAnsi" w:cstheme="minorHAnsi"/>
          <w:b/>
          <w:spacing w:val="-7"/>
          <w:w w:val="110"/>
        </w:rPr>
        <w:t xml:space="preserve"> </w:t>
      </w:r>
      <w:r w:rsidRPr="00B6067F">
        <w:rPr>
          <w:rFonts w:asciiTheme="minorHAnsi" w:hAnsiTheme="minorHAnsi" w:cstheme="minorHAnsi"/>
          <w:b/>
          <w:spacing w:val="-2"/>
          <w:w w:val="110"/>
        </w:rPr>
        <w:t>Bono</w:t>
      </w:r>
      <w:r w:rsidRPr="00B6067F">
        <w:rPr>
          <w:rFonts w:asciiTheme="minorHAnsi" w:hAnsiTheme="minorHAnsi" w:cstheme="minorHAnsi"/>
          <w:b/>
          <w:spacing w:val="-6"/>
          <w:w w:val="110"/>
        </w:rPr>
        <w:t xml:space="preserve"> </w:t>
      </w:r>
      <w:r w:rsidRPr="00B6067F">
        <w:rPr>
          <w:rFonts w:asciiTheme="minorHAnsi" w:hAnsiTheme="minorHAnsi" w:cstheme="minorHAnsi"/>
          <w:b/>
          <w:spacing w:val="-2"/>
          <w:w w:val="110"/>
        </w:rPr>
        <w:t>extraordinario</w:t>
      </w:r>
      <w:r w:rsidRPr="00B6067F">
        <w:rPr>
          <w:rFonts w:asciiTheme="minorHAnsi" w:hAnsiTheme="minorHAnsi" w:cstheme="minorHAnsi"/>
          <w:b/>
          <w:spacing w:val="-7"/>
          <w:w w:val="110"/>
        </w:rPr>
        <w:t xml:space="preserve"> </w:t>
      </w:r>
      <w:r w:rsidRPr="00B6067F">
        <w:rPr>
          <w:rFonts w:asciiTheme="minorHAnsi" w:hAnsiTheme="minorHAnsi" w:cstheme="minorHAnsi"/>
          <w:b/>
          <w:spacing w:val="-2"/>
          <w:w w:val="110"/>
        </w:rPr>
        <w:t>de</w:t>
      </w:r>
      <w:r w:rsidRPr="00B6067F">
        <w:rPr>
          <w:rFonts w:asciiTheme="minorHAnsi" w:hAnsiTheme="minorHAnsi" w:cstheme="minorHAnsi"/>
          <w:b/>
          <w:spacing w:val="-6"/>
          <w:w w:val="110"/>
        </w:rPr>
        <w:t xml:space="preserve"> </w:t>
      </w:r>
      <w:r w:rsidRPr="00B6067F">
        <w:rPr>
          <w:rFonts w:asciiTheme="minorHAnsi" w:hAnsiTheme="minorHAnsi" w:cstheme="minorHAnsi"/>
          <w:b/>
          <w:spacing w:val="-2"/>
          <w:w w:val="110"/>
        </w:rPr>
        <w:t>S/.</w:t>
      </w:r>
      <w:r w:rsidRPr="00B6067F">
        <w:rPr>
          <w:rFonts w:asciiTheme="minorHAnsi" w:hAnsiTheme="minorHAnsi" w:cstheme="minorHAnsi"/>
          <w:b/>
          <w:spacing w:val="-7"/>
          <w:w w:val="110"/>
        </w:rPr>
        <w:t xml:space="preserve"> </w:t>
      </w:r>
      <w:r w:rsidRPr="00B6067F">
        <w:rPr>
          <w:rFonts w:asciiTheme="minorHAnsi" w:hAnsiTheme="minorHAnsi" w:cstheme="minorHAnsi"/>
          <w:b/>
          <w:spacing w:val="-2"/>
          <w:w w:val="110"/>
        </w:rPr>
        <w:t>380</w:t>
      </w:r>
      <w:r w:rsidRPr="00B6067F">
        <w:rPr>
          <w:rFonts w:asciiTheme="minorHAnsi" w:hAnsiTheme="minorHAnsi" w:cstheme="minorHAnsi"/>
          <w:b/>
          <w:spacing w:val="-6"/>
          <w:w w:val="110"/>
        </w:rPr>
        <w:t xml:space="preserve"> </w:t>
      </w:r>
      <w:r w:rsidRPr="00B6067F">
        <w:rPr>
          <w:rFonts w:asciiTheme="minorHAnsi" w:hAnsiTheme="minorHAnsi" w:cstheme="minorHAnsi"/>
          <w:b/>
          <w:spacing w:val="-2"/>
          <w:w w:val="110"/>
        </w:rPr>
        <w:t>soles</w:t>
      </w:r>
    </w:p>
    <w:p w:rsidR="002C06BF" w:rsidRPr="00B6067F" w:rsidRDefault="002C06BF" w:rsidP="002C06BF">
      <w:pPr>
        <w:pStyle w:val="Textoindependiente"/>
        <w:rPr>
          <w:rFonts w:asciiTheme="minorHAnsi" w:hAnsiTheme="minorHAnsi" w:cstheme="minorHAnsi"/>
          <w:b/>
          <w:sz w:val="21"/>
        </w:rPr>
      </w:pPr>
    </w:p>
    <w:p w:rsidR="002C06BF" w:rsidRPr="00B6067F" w:rsidRDefault="002C06BF" w:rsidP="002C06BF">
      <w:pPr>
        <w:pStyle w:val="Textoindependiente"/>
        <w:spacing w:before="1"/>
        <w:rPr>
          <w:rFonts w:asciiTheme="minorHAnsi" w:hAnsiTheme="minorHAnsi" w:cstheme="minorHAnsi"/>
          <w:b/>
          <w:sz w:val="21"/>
        </w:rPr>
      </w:pPr>
    </w:p>
    <w:p w:rsidR="002C06BF" w:rsidRPr="00B6067F" w:rsidRDefault="002C06BF" w:rsidP="002C06BF">
      <w:pPr>
        <w:spacing w:before="1"/>
        <w:ind w:left="305"/>
        <w:rPr>
          <w:rFonts w:asciiTheme="minorHAnsi" w:hAnsiTheme="minorHAnsi" w:cstheme="minorHAnsi"/>
          <w:b/>
          <w:sz w:val="21"/>
        </w:rPr>
      </w:pPr>
      <w:r w:rsidRPr="00B6067F">
        <w:rPr>
          <w:rFonts w:asciiTheme="minorHAnsi" w:hAnsiTheme="minorHAnsi" w:cstheme="minorHAnsi"/>
          <w:b/>
          <w:spacing w:val="-2"/>
          <w:w w:val="115"/>
          <w:sz w:val="21"/>
        </w:rPr>
        <w:t>SEÑORA</w:t>
      </w:r>
    </w:p>
    <w:p w:rsidR="002C06BF" w:rsidRDefault="002C06BF" w:rsidP="002C06BF">
      <w:pPr>
        <w:spacing w:before="36"/>
        <w:ind w:left="305"/>
        <w:rPr>
          <w:rFonts w:asciiTheme="minorHAnsi" w:hAnsiTheme="minorHAnsi" w:cstheme="minorHAnsi"/>
          <w:b/>
          <w:spacing w:val="-7"/>
          <w:w w:val="115"/>
          <w:sz w:val="21"/>
        </w:rPr>
      </w:pPr>
      <w:r w:rsidRPr="00B6067F">
        <w:rPr>
          <w:rFonts w:asciiTheme="minorHAnsi" w:hAnsiTheme="minorHAnsi" w:cstheme="minorHAnsi"/>
          <w:b/>
          <w:w w:val="115"/>
          <w:sz w:val="21"/>
        </w:rPr>
        <w:t>DIRECTOR</w:t>
      </w:r>
      <w:r w:rsidRPr="00B6067F">
        <w:rPr>
          <w:rFonts w:asciiTheme="minorHAnsi" w:hAnsiTheme="minorHAnsi" w:cstheme="minorHAnsi"/>
          <w:b/>
          <w:spacing w:val="-7"/>
          <w:w w:val="115"/>
          <w:sz w:val="21"/>
        </w:rPr>
        <w:t xml:space="preserve"> </w:t>
      </w:r>
      <w:r w:rsidRPr="00B6067F">
        <w:rPr>
          <w:rFonts w:asciiTheme="minorHAnsi" w:hAnsiTheme="minorHAnsi" w:cstheme="minorHAnsi"/>
          <w:b/>
          <w:w w:val="115"/>
          <w:sz w:val="21"/>
        </w:rPr>
        <w:t>DE</w:t>
      </w:r>
      <w:r w:rsidRPr="00B6067F">
        <w:rPr>
          <w:rFonts w:asciiTheme="minorHAnsi" w:hAnsiTheme="minorHAnsi" w:cstheme="minorHAnsi"/>
          <w:b/>
          <w:spacing w:val="-6"/>
          <w:w w:val="115"/>
          <w:sz w:val="21"/>
        </w:rPr>
        <w:t xml:space="preserve"> </w:t>
      </w:r>
      <w:r w:rsidRPr="00B6067F">
        <w:rPr>
          <w:rFonts w:asciiTheme="minorHAnsi" w:hAnsiTheme="minorHAnsi" w:cstheme="minorHAnsi"/>
          <w:b/>
          <w:w w:val="115"/>
          <w:sz w:val="21"/>
        </w:rPr>
        <w:t>LA</w:t>
      </w:r>
      <w:r w:rsidRPr="00B6067F">
        <w:rPr>
          <w:rFonts w:asciiTheme="minorHAnsi" w:hAnsiTheme="minorHAnsi" w:cstheme="minorHAnsi"/>
          <w:b/>
          <w:spacing w:val="-6"/>
          <w:w w:val="115"/>
          <w:sz w:val="21"/>
        </w:rPr>
        <w:t xml:space="preserve"> </w:t>
      </w:r>
      <w:r w:rsidRPr="00B6067F">
        <w:rPr>
          <w:rFonts w:asciiTheme="minorHAnsi" w:hAnsiTheme="minorHAnsi" w:cstheme="minorHAnsi"/>
          <w:b/>
          <w:w w:val="115"/>
          <w:sz w:val="21"/>
        </w:rPr>
        <w:t>UGEL</w:t>
      </w:r>
      <w:r w:rsidRPr="00B6067F">
        <w:rPr>
          <w:rFonts w:asciiTheme="minorHAnsi" w:hAnsiTheme="minorHAnsi" w:cstheme="minorHAnsi"/>
          <w:b/>
          <w:spacing w:val="-6"/>
          <w:w w:val="115"/>
          <w:sz w:val="21"/>
        </w:rPr>
        <w:t xml:space="preserve"> </w:t>
      </w:r>
      <w:r w:rsidRPr="00B6067F">
        <w:rPr>
          <w:rFonts w:asciiTheme="minorHAnsi" w:hAnsiTheme="minorHAnsi" w:cstheme="minorHAnsi"/>
          <w:b/>
          <w:spacing w:val="-7"/>
          <w:w w:val="115"/>
          <w:sz w:val="21"/>
        </w:rPr>
        <w:t>EL COLLAO- ILAVE</w:t>
      </w:r>
    </w:p>
    <w:p w:rsidR="00634956" w:rsidRPr="00B6067F" w:rsidRDefault="00634956" w:rsidP="002C06BF">
      <w:pPr>
        <w:spacing w:before="36"/>
        <w:ind w:left="305"/>
        <w:rPr>
          <w:rFonts w:asciiTheme="minorHAnsi" w:hAnsiTheme="minorHAnsi" w:cstheme="minorHAnsi"/>
          <w:b/>
          <w:sz w:val="21"/>
        </w:rPr>
      </w:pPr>
      <w:r w:rsidRPr="00BD3741">
        <w:rPr>
          <w:rFonts w:asciiTheme="minorHAnsi" w:hAnsiTheme="minorHAnsi" w:cstheme="minorHAnsi"/>
          <w:bCs/>
          <w:color w:val="202124"/>
          <w:sz w:val="24"/>
          <w:szCs w:val="24"/>
          <w:shd w:val="clear" w:color="auto" w:fill="FFFFFF"/>
        </w:rPr>
        <w:t>Dra.</w:t>
      </w:r>
      <w:r w:rsidRPr="00BD3741">
        <w:rPr>
          <w:rFonts w:asciiTheme="minorHAnsi" w:hAnsiTheme="minorHAnsi" w:cstheme="minorHAnsi"/>
          <w:color w:val="202124"/>
          <w:sz w:val="24"/>
          <w:szCs w:val="24"/>
          <w:shd w:val="clear" w:color="auto" w:fill="FFFFFF"/>
        </w:rPr>
        <w:t> </w:t>
      </w:r>
      <w:proofErr w:type="spellStart"/>
      <w:r w:rsidRPr="00BD3741">
        <w:rPr>
          <w:rFonts w:asciiTheme="minorHAnsi" w:hAnsiTheme="minorHAnsi" w:cstheme="minorHAnsi"/>
          <w:bCs/>
          <w:color w:val="202124"/>
          <w:sz w:val="24"/>
          <w:szCs w:val="24"/>
          <w:shd w:val="clear" w:color="auto" w:fill="FFFFFF"/>
        </w:rPr>
        <w:t>Norka</w:t>
      </w:r>
      <w:proofErr w:type="spellEnd"/>
      <w:r w:rsidRPr="00BD3741">
        <w:rPr>
          <w:rFonts w:asciiTheme="minorHAnsi" w:hAnsiTheme="minorHAnsi" w:cstheme="minorHAnsi"/>
          <w:bCs/>
          <w:color w:val="202124"/>
          <w:sz w:val="24"/>
          <w:szCs w:val="24"/>
          <w:shd w:val="clear" w:color="auto" w:fill="FFFFFF"/>
        </w:rPr>
        <w:t xml:space="preserve"> Belinda </w:t>
      </w:r>
      <w:proofErr w:type="spellStart"/>
      <w:r w:rsidRPr="00BD3741">
        <w:rPr>
          <w:rFonts w:asciiTheme="minorHAnsi" w:hAnsiTheme="minorHAnsi" w:cstheme="minorHAnsi"/>
          <w:bCs/>
          <w:color w:val="202124"/>
          <w:sz w:val="24"/>
          <w:szCs w:val="24"/>
          <w:shd w:val="clear" w:color="auto" w:fill="FFFFFF"/>
        </w:rPr>
        <w:t>Ccori</w:t>
      </w:r>
      <w:proofErr w:type="spellEnd"/>
      <w:r w:rsidRPr="00BD3741">
        <w:rPr>
          <w:rFonts w:asciiTheme="minorHAnsi" w:hAnsiTheme="minorHAnsi" w:cstheme="minorHAnsi"/>
          <w:bCs/>
          <w:color w:val="202124"/>
          <w:sz w:val="24"/>
          <w:szCs w:val="24"/>
          <w:shd w:val="clear" w:color="auto" w:fill="FFFFFF"/>
        </w:rPr>
        <w:t xml:space="preserve"> Toro</w:t>
      </w:r>
    </w:p>
    <w:p w:rsidR="00B6067F" w:rsidRPr="00B6067F" w:rsidRDefault="00B6067F" w:rsidP="00B6067F">
      <w:pPr>
        <w:pStyle w:val="Textoindependiente"/>
        <w:spacing w:before="73"/>
        <w:ind w:left="5040"/>
        <w:rPr>
          <w:rFonts w:asciiTheme="minorHAnsi" w:hAnsiTheme="minorHAnsi" w:cstheme="minorHAnsi"/>
          <w:b/>
          <w:sz w:val="21"/>
        </w:rPr>
      </w:pPr>
    </w:p>
    <w:p w:rsidR="002C06BF" w:rsidRDefault="002C06BF" w:rsidP="00B6067F">
      <w:pPr>
        <w:pStyle w:val="Textoindependiente"/>
        <w:spacing w:before="73" w:line="360" w:lineRule="auto"/>
        <w:ind w:left="5040"/>
        <w:rPr>
          <w:rFonts w:asciiTheme="minorHAnsi" w:hAnsiTheme="minorHAnsi" w:cstheme="minorHAnsi"/>
        </w:rPr>
      </w:pPr>
      <w:r w:rsidRPr="00B6067F">
        <w:rPr>
          <w:rFonts w:asciiTheme="minorHAnsi" w:hAnsiTheme="minorHAnsi" w:cstheme="minorHAnsi"/>
        </w:rPr>
        <w:t>Yo Lia Umpiri Llanque, identificado con DNI N° 70496834, con domicilio en el Jr. Moquegua N° 427</w:t>
      </w:r>
      <w:r w:rsidR="00B6067F" w:rsidRPr="00B6067F">
        <w:rPr>
          <w:rFonts w:asciiTheme="minorHAnsi" w:hAnsiTheme="minorHAnsi" w:cstheme="minorHAnsi"/>
        </w:rPr>
        <w:t>, ante Ud. Respetuosamente digo:</w:t>
      </w:r>
    </w:p>
    <w:p w:rsidR="00B6067F" w:rsidRDefault="00B6067F" w:rsidP="00B6067F">
      <w:pPr>
        <w:spacing w:before="226" w:line="268" w:lineRule="auto"/>
        <w:ind w:left="305" w:right="114"/>
        <w:jc w:val="both"/>
        <w:rPr>
          <w:spacing w:val="-2"/>
          <w:w w:val="110"/>
        </w:rPr>
      </w:pPr>
      <w:r>
        <w:rPr>
          <w:w w:val="110"/>
        </w:rPr>
        <w:t xml:space="preserve">                                                                                       Solicito </w:t>
      </w:r>
      <w:r>
        <w:rPr>
          <w:b/>
          <w:w w:val="110"/>
        </w:rPr>
        <w:t>no se efectúe descuento alguno SIN AUTORIZACION EXPRESA</w:t>
      </w:r>
      <w:r>
        <w:rPr>
          <w:w w:val="110"/>
          <w:sz w:val="23"/>
        </w:rPr>
        <w:t xml:space="preserve">, del bono </w:t>
      </w:r>
      <w:r>
        <w:rPr>
          <w:w w:val="110"/>
        </w:rPr>
        <w:t xml:space="preserve">extraordinario de S/. 380 soles para docentes y auxiliares de Educación, nombrados y </w:t>
      </w:r>
      <w:r>
        <w:rPr>
          <w:spacing w:val="-2"/>
          <w:w w:val="110"/>
        </w:rPr>
        <w:t>contratados.</w:t>
      </w:r>
    </w:p>
    <w:p w:rsidR="00634956" w:rsidRDefault="00634956" w:rsidP="00634956">
      <w:pPr>
        <w:pStyle w:val="Ttulo3"/>
        <w:spacing w:before="206"/>
        <w:jc w:val="both"/>
      </w:pPr>
      <w:r>
        <w:rPr>
          <w:w w:val="110"/>
          <w:u w:val="single"/>
        </w:rPr>
        <w:t>Fundamentos</w:t>
      </w:r>
      <w:r>
        <w:rPr>
          <w:spacing w:val="-2"/>
          <w:w w:val="110"/>
          <w:u w:val="single"/>
        </w:rPr>
        <w:t xml:space="preserve"> </w:t>
      </w:r>
      <w:r>
        <w:rPr>
          <w:w w:val="110"/>
          <w:u w:val="single"/>
        </w:rPr>
        <w:t>de</w:t>
      </w:r>
      <w:r>
        <w:rPr>
          <w:spacing w:val="-2"/>
          <w:w w:val="110"/>
          <w:u w:val="single"/>
        </w:rPr>
        <w:t xml:space="preserve"> </w:t>
      </w:r>
      <w:r>
        <w:rPr>
          <w:spacing w:val="-4"/>
          <w:w w:val="110"/>
          <w:u w:val="single"/>
        </w:rPr>
        <w:t>hecho</w:t>
      </w:r>
    </w:p>
    <w:p w:rsidR="00634956" w:rsidRPr="00634956" w:rsidRDefault="00634956" w:rsidP="00634956">
      <w:pPr>
        <w:pStyle w:val="Prrafodelista"/>
        <w:numPr>
          <w:ilvl w:val="0"/>
          <w:numId w:val="1"/>
        </w:numPr>
        <w:tabs>
          <w:tab w:val="left" w:pos="1023"/>
          <w:tab w:val="left" w:pos="1793"/>
          <w:tab w:val="left" w:pos="3078"/>
          <w:tab w:val="left" w:pos="3565"/>
          <w:tab w:val="left" w:pos="4950"/>
          <w:tab w:val="left" w:pos="5574"/>
          <w:tab w:val="left" w:pos="6355"/>
          <w:tab w:val="left" w:pos="7623"/>
          <w:tab w:val="left" w:pos="8118"/>
          <w:tab w:val="left" w:pos="8546"/>
          <w:tab w:val="left" w:pos="9105"/>
        </w:tabs>
        <w:spacing w:before="211"/>
        <w:ind w:left="1023" w:right="0" w:hanging="358"/>
        <w:jc w:val="left"/>
      </w:pPr>
      <w:r>
        <w:rPr>
          <w:spacing w:val="-2"/>
          <w:w w:val="115"/>
        </w:rPr>
        <w:t>La recurrente</w:t>
      </w:r>
      <w:r>
        <w:tab/>
      </w:r>
      <w:r>
        <w:rPr>
          <w:spacing w:val="-5"/>
          <w:w w:val="115"/>
        </w:rPr>
        <w:t>es</w:t>
      </w:r>
      <w:r>
        <w:tab/>
      </w:r>
      <w:r>
        <w:rPr>
          <w:spacing w:val="-2"/>
          <w:w w:val="115"/>
        </w:rPr>
        <w:t>profesora</w:t>
      </w:r>
      <w:r>
        <w:tab/>
      </w:r>
      <w:r>
        <w:rPr>
          <w:spacing w:val="-5"/>
          <w:w w:val="115"/>
        </w:rPr>
        <w:t>que</w:t>
      </w:r>
      <w:r>
        <w:tab/>
      </w:r>
      <w:r>
        <w:rPr>
          <w:spacing w:val="-2"/>
          <w:w w:val="115"/>
        </w:rPr>
        <w:t>viene</w:t>
      </w:r>
      <w:r>
        <w:tab/>
      </w:r>
      <w:r>
        <w:rPr>
          <w:spacing w:val="-2"/>
          <w:w w:val="115"/>
        </w:rPr>
        <w:t>laborando</w:t>
      </w:r>
      <w:r>
        <w:tab/>
      </w:r>
      <w:r>
        <w:rPr>
          <w:spacing w:val="-5"/>
          <w:w w:val="115"/>
        </w:rPr>
        <w:t>en</w:t>
      </w:r>
      <w:r>
        <w:tab/>
      </w:r>
      <w:r>
        <w:rPr>
          <w:spacing w:val="-5"/>
          <w:w w:val="115"/>
        </w:rPr>
        <w:t>la</w:t>
      </w:r>
      <w:r>
        <w:tab/>
      </w:r>
      <w:r>
        <w:rPr>
          <w:spacing w:val="-4"/>
          <w:w w:val="115"/>
        </w:rPr>
        <w:t xml:space="preserve">I.E. I. </w:t>
      </w:r>
      <w:r>
        <w:tab/>
      </w:r>
      <w:r>
        <w:rPr>
          <w:spacing w:val="-5"/>
          <w:w w:val="115"/>
        </w:rPr>
        <w:t xml:space="preserve">Nº 1462 Alquipa en la condición de nombrada, con más de 3 años de servicio a la fecha. </w:t>
      </w:r>
    </w:p>
    <w:p w:rsidR="00634956" w:rsidRDefault="00634956" w:rsidP="00634956">
      <w:pPr>
        <w:pStyle w:val="Prrafodelista"/>
        <w:tabs>
          <w:tab w:val="left" w:pos="1023"/>
          <w:tab w:val="left" w:pos="1793"/>
          <w:tab w:val="left" w:pos="3078"/>
          <w:tab w:val="left" w:pos="3565"/>
          <w:tab w:val="left" w:pos="4950"/>
          <w:tab w:val="left" w:pos="5574"/>
          <w:tab w:val="left" w:pos="6355"/>
          <w:tab w:val="left" w:pos="7623"/>
          <w:tab w:val="left" w:pos="8118"/>
          <w:tab w:val="left" w:pos="8546"/>
          <w:tab w:val="left" w:pos="9105"/>
        </w:tabs>
        <w:spacing w:before="211"/>
        <w:ind w:left="1023" w:right="0" w:firstLine="0"/>
        <w:jc w:val="left"/>
      </w:pPr>
    </w:p>
    <w:p w:rsidR="00634956" w:rsidRDefault="00634956" w:rsidP="00634956">
      <w:pPr>
        <w:pStyle w:val="Prrafodelista"/>
        <w:numPr>
          <w:ilvl w:val="0"/>
          <w:numId w:val="1"/>
        </w:numPr>
        <w:tabs>
          <w:tab w:val="left" w:pos="1023"/>
          <w:tab w:val="left" w:pos="1025"/>
        </w:tabs>
        <w:spacing w:line="300" w:lineRule="auto"/>
        <w:ind w:right="114"/>
      </w:pPr>
      <w:r>
        <w:rPr>
          <w:w w:val="110"/>
        </w:rPr>
        <w:t>Que, como resultado de muchas jornadas de lucha efectuada por el Magisterio Nacional,</w:t>
      </w:r>
      <w:r>
        <w:rPr>
          <w:spacing w:val="-6"/>
          <w:w w:val="110"/>
        </w:rPr>
        <w:t xml:space="preserve"> </w:t>
      </w:r>
      <w:r>
        <w:rPr>
          <w:w w:val="110"/>
        </w:rPr>
        <w:t>el</w:t>
      </w:r>
      <w:r>
        <w:rPr>
          <w:spacing w:val="-6"/>
          <w:w w:val="110"/>
        </w:rPr>
        <w:t xml:space="preserve"> </w:t>
      </w:r>
      <w:r>
        <w:rPr>
          <w:w w:val="110"/>
        </w:rPr>
        <w:t>Gobierno</w:t>
      </w:r>
      <w:r>
        <w:rPr>
          <w:spacing w:val="-6"/>
          <w:w w:val="110"/>
        </w:rPr>
        <w:t xml:space="preserve"> </w:t>
      </w:r>
      <w:r>
        <w:rPr>
          <w:w w:val="110"/>
        </w:rPr>
        <w:t>ha</w:t>
      </w:r>
      <w:r>
        <w:rPr>
          <w:spacing w:val="-6"/>
          <w:w w:val="110"/>
        </w:rPr>
        <w:t xml:space="preserve"> </w:t>
      </w:r>
      <w:r>
        <w:rPr>
          <w:w w:val="110"/>
        </w:rPr>
        <w:t>recogido</w:t>
      </w:r>
      <w:r>
        <w:rPr>
          <w:spacing w:val="-6"/>
          <w:w w:val="110"/>
        </w:rPr>
        <w:t xml:space="preserve"> </w:t>
      </w:r>
      <w:r>
        <w:rPr>
          <w:w w:val="110"/>
        </w:rPr>
        <w:t>y</w:t>
      </w:r>
      <w:r>
        <w:rPr>
          <w:spacing w:val="-6"/>
          <w:w w:val="110"/>
        </w:rPr>
        <w:t xml:space="preserve"> </w:t>
      </w:r>
      <w:r>
        <w:rPr>
          <w:w w:val="110"/>
        </w:rPr>
        <w:t>hecho</w:t>
      </w:r>
      <w:r>
        <w:rPr>
          <w:spacing w:val="-6"/>
          <w:w w:val="110"/>
        </w:rPr>
        <w:t xml:space="preserve"> </w:t>
      </w:r>
      <w:r>
        <w:rPr>
          <w:w w:val="110"/>
        </w:rPr>
        <w:t>suyo</w:t>
      </w:r>
      <w:r>
        <w:rPr>
          <w:spacing w:val="-6"/>
          <w:w w:val="110"/>
        </w:rPr>
        <w:t xml:space="preserve"> </w:t>
      </w:r>
      <w:r>
        <w:rPr>
          <w:w w:val="110"/>
        </w:rPr>
        <w:t>el</w:t>
      </w:r>
      <w:r>
        <w:rPr>
          <w:spacing w:val="-6"/>
          <w:w w:val="110"/>
        </w:rPr>
        <w:t xml:space="preserve"> </w:t>
      </w:r>
      <w:r>
        <w:rPr>
          <w:w w:val="110"/>
        </w:rPr>
        <w:t>otorgamiento,</w:t>
      </w:r>
      <w:r>
        <w:rPr>
          <w:spacing w:val="-6"/>
          <w:w w:val="110"/>
        </w:rPr>
        <w:t xml:space="preserve"> </w:t>
      </w:r>
      <w:r>
        <w:rPr>
          <w:w w:val="110"/>
        </w:rPr>
        <w:t>aunque</w:t>
      </w:r>
      <w:r>
        <w:rPr>
          <w:spacing w:val="-6"/>
          <w:w w:val="110"/>
        </w:rPr>
        <w:t xml:space="preserve"> </w:t>
      </w:r>
      <w:r>
        <w:rPr>
          <w:w w:val="110"/>
        </w:rPr>
        <w:t xml:space="preserve">insuficiente de S/. 380 soles, a los docentes y auxiliares de educación, nombrados y contratados, para paliar la incesante alza del costo de vida; sin embargo, dicho monto seria materia de un descuento dinerario </w:t>
      </w:r>
      <w:r>
        <w:rPr>
          <w:b/>
          <w:w w:val="110"/>
        </w:rPr>
        <w:t xml:space="preserve">LO CUAL NO AUTORIZO, </w:t>
      </w:r>
      <w:r>
        <w:rPr>
          <w:w w:val="110"/>
        </w:rPr>
        <w:t>por las precisiones y fundamentaciones que en líneas abajo describo.</w:t>
      </w:r>
    </w:p>
    <w:p w:rsidR="00634956" w:rsidRDefault="00634956" w:rsidP="00634956">
      <w:pPr>
        <w:pStyle w:val="Textoindependiente"/>
        <w:spacing w:before="61"/>
      </w:pPr>
    </w:p>
    <w:p w:rsidR="00634956" w:rsidRDefault="00634956" w:rsidP="00634956">
      <w:pPr>
        <w:pStyle w:val="Prrafodelista"/>
        <w:numPr>
          <w:ilvl w:val="0"/>
          <w:numId w:val="1"/>
        </w:numPr>
        <w:tabs>
          <w:tab w:val="left" w:pos="1023"/>
          <w:tab w:val="left" w:pos="1025"/>
        </w:tabs>
        <w:spacing w:line="302" w:lineRule="auto"/>
        <w:ind w:right="113"/>
        <w:rPr>
          <w:sz w:val="21"/>
        </w:rPr>
      </w:pPr>
      <w:r>
        <w:rPr>
          <w:color w:val="212121"/>
          <w:w w:val="110"/>
        </w:rPr>
        <w:t>Que, el empleador puede efectuar descuentos sobre la base de la remuneración y beneficios sociales cuando</w:t>
      </w:r>
      <w:r>
        <w:rPr>
          <w:color w:val="212121"/>
          <w:spacing w:val="-7"/>
          <w:w w:val="110"/>
        </w:rPr>
        <w:t xml:space="preserve"> </w:t>
      </w:r>
      <w:r>
        <w:rPr>
          <w:color w:val="212121"/>
          <w:w w:val="110"/>
        </w:rPr>
        <w:t xml:space="preserve">las normas legales lo permitan, cuando exista mandato judicial o </w:t>
      </w:r>
      <w:r>
        <w:rPr>
          <w:b/>
          <w:color w:val="212121"/>
          <w:w w:val="110"/>
        </w:rPr>
        <w:t>en caso que el trabajador AUTORICE EXPRESAMENTE</w:t>
      </w:r>
      <w:r>
        <w:rPr>
          <w:color w:val="212121"/>
          <w:w w:val="110"/>
        </w:rPr>
        <w:t xml:space="preserve">. Así, señalo que la </w:t>
      </w:r>
      <w:r>
        <w:rPr>
          <w:color w:val="212121"/>
          <w:w w:val="110"/>
          <w:sz w:val="21"/>
        </w:rPr>
        <w:t>situación</w:t>
      </w:r>
      <w:r>
        <w:rPr>
          <w:color w:val="212121"/>
          <w:spacing w:val="40"/>
          <w:w w:val="110"/>
          <w:sz w:val="21"/>
        </w:rPr>
        <w:t xml:space="preserve"> </w:t>
      </w:r>
      <w:r>
        <w:rPr>
          <w:color w:val="212121"/>
          <w:w w:val="110"/>
          <w:sz w:val="21"/>
        </w:rPr>
        <w:t>se</w:t>
      </w:r>
      <w:r>
        <w:rPr>
          <w:color w:val="212121"/>
          <w:spacing w:val="40"/>
          <w:w w:val="110"/>
          <w:sz w:val="21"/>
        </w:rPr>
        <w:t xml:space="preserve"> </w:t>
      </w:r>
      <w:r>
        <w:rPr>
          <w:color w:val="212121"/>
          <w:w w:val="110"/>
          <w:sz w:val="21"/>
        </w:rPr>
        <w:t>presenta</w:t>
      </w:r>
      <w:r>
        <w:rPr>
          <w:color w:val="212121"/>
          <w:spacing w:val="40"/>
          <w:w w:val="110"/>
          <w:sz w:val="21"/>
        </w:rPr>
        <w:t xml:space="preserve"> </w:t>
      </w:r>
      <w:r>
        <w:rPr>
          <w:color w:val="212121"/>
          <w:w w:val="110"/>
          <w:sz w:val="21"/>
        </w:rPr>
        <w:t>en</w:t>
      </w:r>
      <w:r>
        <w:rPr>
          <w:color w:val="212121"/>
          <w:spacing w:val="40"/>
          <w:w w:val="110"/>
          <w:sz w:val="21"/>
        </w:rPr>
        <w:t xml:space="preserve"> </w:t>
      </w:r>
      <w:r>
        <w:rPr>
          <w:color w:val="212121"/>
          <w:w w:val="110"/>
          <w:sz w:val="21"/>
        </w:rPr>
        <w:t>los</w:t>
      </w:r>
      <w:r>
        <w:rPr>
          <w:color w:val="212121"/>
          <w:spacing w:val="40"/>
          <w:w w:val="110"/>
          <w:sz w:val="21"/>
        </w:rPr>
        <w:t xml:space="preserve"> </w:t>
      </w:r>
      <w:r>
        <w:rPr>
          <w:color w:val="212121"/>
          <w:w w:val="110"/>
          <w:sz w:val="21"/>
        </w:rPr>
        <w:t>siguientes</w:t>
      </w:r>
      <w:r>
        <w:rPr>
          <w:color w:val="212121"/>
          <w:spacing w:val="40"/>
          <w:w w:val="110"/>
          <w:sz w:val="21"/>
        </w:rPr>
        <w:t xml:space="preserve"> </w:t>
      </w:r>
      <w:r>
        <w:rPr>
          <w:color w:val="212121"/>
          <w:w w:val="110"/>
          <w:sz w:val="21"/>
        </w:rPr>
        <w:t>casos:</w:t>
      </w:r>
    </w:p>
    <w:p w:rsidR="00634956" w:rsidRDefault="00634956" w:rsidP="00634956">
      <w:pPr>
        <w:pStyle w:val="Prrafodelista"/>
        <w:numPr>
          <w:ilvl w:val="1"/>
          <w:numId w:val="1"/>
        </w:numPr>
        <w:tabs>
          <w:tab w:val="left" w:pos="1025"/>
          <w:tab w:val="left" w:pos="1743"/>
        </w:tabs>
        <w:spacing w:before="235" w:line="264" w:lineRule="auto"/>
        <w:ind w:hanging="11"/>
        <w:rPr>
          <w:b/>
          <w:color w:val="212121"/>
          <w:sz w:val="23"/>
        </w:rPr>
      </w:pPr>
      <w:r>
        <w:rPr>
          <w:b/>
          <w:color w:val="212121"/>
          <w:w w:val="110"/>
        </w:rPr>
        <w:t xml:space="preserve">Deducciones de cargo del trabajador por concepto de tributos y aportes a </w:t>
      </w:r>
      <w:r>
        <w:rPr>
          <w:b/>
          <w:color w:val="212121"/>
          <w:w w:val="110"/>
          <w:sz w:val="21"/>
        </w:rPr>
        <w:t>los Sistemas Previsionales</w:t>
      </w:r>
      <w:r>
        <w:rPr>
          <w:color w:val="212121"/>
          <w:w w:val="110"/>
        </w:rPr>
        <w:t xml:space="preserve">: Se refiere normalmente a la retención del Impuesto a la Renta de quita categoría y a la deducción de los aportes obligatorios a la ONP o AFP, </w:t>
      </w:r>
      <w:r>
        <w:rPr>
          <w:color w:val="212121"/>
          <w:w w:val="110"/>
          <w:sz w:val="21"/>
        </w:rPr>
        <w:t>según sea el caso.</w:t>
      </w:r>
    </w:p>
    <w:p w:rsidR="00634956" w:rsidRDefault="00634956" w:rsidP="00634956">
      <w:pPr>
        <w:pStyle w:val="Prrafodelista"/>
        <w:numPr>
          <w:ilvl w:val="1"/>
          <w:numId w:val="1"/>
        </w:numPr>
        <w:tabs>
          <w:tab w:val="left" w:pos="1338"/>
          <w:tab w:val="left" w:pos="1340"/>
        </w:tabs>
        <w:spacing w:before="140" w:line="259" w:lineRule="auto"/>
        <w:ind w:left="1340" w:right="113" w:hanging="360"/>
        <w:rPr>
          <w:b/>
          <w:color w:val="212121"/>
          <w:sz w:val="23"/>
        </w:rPr>
      </w:pPr>
      <w:r>
        <w:rPr>
          <w:b/>
          <w:color w:val="212121"/>
          <w:w w:val="110"/>
        </w:rPr>
        <w:t>Descuentos autorizados u ordenados por mandato judicial</w:t>
      </w:r>
      <w:r>
        <w:rPr>
          <w:color w:val="212121"/>
          <w:w w:val="110"/>
        </w:rPr>
        <w:t>: Se refiere a los descuentos que se realizan a fin de garantizar o ejecutar las obligaciones del trabajador, generalmente de carácter alimentario.</w:t>
      </w:r>
    </w:p>
    <w:p w:rsidR="00634956" w:rsidRDefault="00634956" w:rsidP="00634956">
      <w:pPr>
        <w:spacing w:line="259" w:lineRule="auto"/>
        <w:jc w:val="both"/>
        <w:rPr>
          <w:sz w:val="23"/>
        </w:rPr>
        <w:sectPr w:rsidR="00634956" w:rsidSect="00634956">
          <w:pgSz w:w="11910" w:h="16840"/>
          <w:pgMar w:top="500" w:right="740" w:bottom="280" w:left="1680" w:header="720" w:footer="720" w:gutter="0"/>
          <w:cols w:space="720"/>
        </w:sectPr>
      </w:pPr>
    </w:p>
    <w:p w:rsidR="00634956" w:rsidRDefault="00634956" w:rsidP="00634956">
      <w:pPr>
        <w:pStyle w:val="Prrafodelista"/>
        <w:numPr>
          <w:ilvl w:val="1"/>
          <w:numId w:val="1"/>
        </w:numPr>
        <w:tabs>
          <w:tab w:val="left" w:pos="1338"/>
          <w:tab w:val="left" w:pos="1340"/>
        </w:tabs>
        <w:spacing w:before="85" w:line="271" w:lineRule="auto"/>
        <w:ind w:left="1340" w:hanging="360"/>
        <w:rPr>
          <w:b/>
          <w:color w:val="212121"/>
        </w:rPr>
      </w:pPr>
      <w:r>
        <w:rPr>
          <w:b/>
          <w:color w:val="212121"/>
          <w:w w:val="110"/>
          <w:sz w:val="21"/>
        </w:rPr>
        <w:lastRenderedPageBreak/>
        <w:t>Cuotas sindicales</w:t>
      </w:r>
      <w:r>
        <w:rPr>
          <w:color w:val="212121"/>
          <w:w w:val="110"/>
        </w:rPr>
        <w:t>:</w:t>
      </w:r>
      <w:r>
        <w:rPr>
          <w:color w:val="212121"/>
          <w:spacing w:val="-2"/>
          <w:w w:val="110"/>
        </w:rPr>
        <w:t xml:space="preserve"> </w:t>
      </w:r>
      <w:r>
        <w:rPr>
          <w:color w:val="212121"/>
          <w:w w:val="110"/>
        </w:rPr>
        <w:t>Se</w:t>
      </w:r>
      <w:r>
        <w:rPr>
          <w:color w:val="212121"/>
          <w:spacing w:val="-3"/>
          <w:w w:val="110"/>
        </w:rPr>
        <w:t xml:space="preserve"> </w:t>
      </w:r>
      <w:r>
        <w:rPr>
          <w:color w:val="212121"/>
          <w:w w:val="110"/>
        </w:rPr>
        <w:t>refiere</w:t>
      </w:r>
      <w:r>
        <w:rPr>
          <w:color w:val="212121"/>
          <w:spacing w:val="-3"/>
          <w:w w:val="110"/>
        </w:rPr>
        <w:t xml:space="preserve"> </w:t>
      </w:r>
      <w:r>
        <w:rPr>
          <w:color w:val="212121"/>
          <w:w w:val="110"/>
        </w:rPr>
        <w:t>a</w:t>
      </w:r>
      <w:r>
        <w:rPr>
          <w:color w:val="212121"/>
          <w:spacing w:val="-3"/>
          <w:w w:val="110"/>
        </w:rPr>
        <w:t xml:space="preserve"> </w:t>
      </w:r>
      <w:r>
        <w:rPr>
          <w:color w:val="212121"/>
          <w:w w:val="110"/>
        </w:rPr>
        <w:t>las</w:t>
      </w:r>
      <w:r>
        <w:rPr>
          <w:color w:val="212121"/>
          <w:spacing w:val="-3"/>
          <w:w w:val="110"/>
        </w:rPr>
        <w:t xml:space="preserve"> </w:t>
      </w:r>
      <w:r>
        <w:rPr>
          <w:color w:val="212121"/>
          <w:w w:val="110"/>
        </w:rPr>
        <w:t>retenciones</w:t>
      </w:r>
      <w:r>
        <w:rPr>
          <w:color w:val="212121"/>
          <w:spacing w:val="-3"/>
          <w:w w:val="110"/>
        </w:rPr>
        <w:t xml:space="preserve"> </w:t>
      </w:r>
      <w:r>
        <w:rPr>
          <w:color w:val="212121"/>
          <w:w w:val="110"/>
        </w:rPr>
        <w:t>ordinarias</w:t>
      </w:r>
      <w:r>
        <w:rPr>
          <w:color w:val="212121"/>
          <w:spacing w:val="-3"/>
          <w:w w:val="110"/>
        </w:rPr>
        <w:t xml:space="preserve"> </w:t>
      </w:r>
      <w:r>
        <w:rPr>
          <w:color w:val="212121"/>
          <w:w w:val="110"/>
        </w:rPr>
        <w:t>o</w:t>
      </w:r>
      <w:r>
        <w:rPr>
          <w:color w:val="212121"/>
          <w:spacing w:val="-3"/>
          <w:w w:val="110"/>
        </w:rPr>
        <w:t xml:space="preserve"> </w:t>
      </w:r>
      <w:r>
        <w:rPr>
          <w:color w:val="212121"/>
          <w:w w:val="110"/>
        </w:rPr>
        <w:t>extraordinarias</w:t>
      </w:r>
      <w:r>
        <w:rPr>
          <w:color w:val="212121"/>
          <w:spacing w:val="-3"/>
          <w:w w:val="110"/>
        </w:rPr>
        <w:t xml:space="preserve"> </w:t>
      </w:r>
      <w:r>
        <w:rPr>
          <w:color w:val="212121"/>
          <w:w w:val="110"/>
        </w:rPr>
        <w:t>sobre</w:t>
      </w:r>
      <w:r>
        <w:rPr>
          <w:color w:val="212121"/>
          <w:spacing w:val="-3"/>
          <w:w w:val="110"/>
        </w:rPr>
        <w:t xml:space="preserve"> </w:t>
      </w:r>
      <w:r>
        <w:rPr>
          <w:color w:val="212121"/>
          <w:w w:val="110"/>
        </w:rPr>
        <w:t xml:space="preserve">la remuneración del trabajador </w:t>
      </w:r>
      <w:r>
        <w:rPr>
          <w:b/>
          <w:color w:val="212121"/>
          <w:w w:val="110"/>
          <w:sz w:val="21"/>
        </w:rPr>
        <w:t xml:space="preserve">CUANDO EL SINDICATO Y EL TRABAJADOR ASÍ LO </w:t>
      </w:r>
      <w:r>
        <w:rPr>
          <w:b/>
          <w:color w:val="212121"/>
          <w:spacing w:val="-2"/>
          <w:w w:val="110"/>
          <w:sz w:val="20"/>
        </w:rPr>
        <w:t>ESTABLECEN.</w:t>
      </w:r>
    </w:p>
    <w:p w:rsidR="00634956" w:rsidRDefault="00634956" w:rsidP="00634956">
      <w:pPr>
        <w:pStyle w:val="Prrafodelista"/>
        <w:numPr>
          <w:ilvl w:val="1"/>
          <w:numId w:val="1"/>
        </w:numPr>
        <w:tabs>
          <w:tab w:val="left" w:pos="1340"/>
        </w:tabs>
        <w:spacing w:before="136" w:line="259" w:lineRule="auto"/>
        <w:ind w:left="1340" w:right="113" w:hanging="360"/>
        <w:rPr>
          <w:b/>
          <w:color w:val="212121"/>
          <w:sz w:val="23"/>
        </w:rPr>
      </w:pPr>
      <w:r>
        <w:rPr>
          <w:b/>
          <w:color w:val="212121"/>
          <w:w w:val="110"/>
        </w:rPr>
        <w:t>Si el trabajador autoriza el descuento mediante la suscripción de un contrato o convenio</w:t>
      </w:r>
      <w:r>
        <w:rPr>
          <w:color w:val="212121"/>
          <w:w w:val="110"/>
        </w:rPr>
        <w:t>:</w:t>
      </w:r>
      <w:r>
        <w:rPr>
          <w:color w:val="212121"/>
          <w:spacing w:val="-5"/>
          <w:w w:val="110"/>
        </w:rPr>
        <w:t xml:space="preserve"> </w:t>
      </w:r>
      <w:r>
        <w:rPr>
          <w:color w:val="212121"/>
          <w:w w:val="110"/>
        </w:rPr>
        <w:t>por</w:t>
      </w:r>
      <w:r>
        <w:rPr>
          <w:color w:val="212121"/>
          <w:spacing w:val="-5"/>
          <w:w w:val="110"/>
        </w:rPr>
        <w:t xml:space="preserve"> </w:t>
      </w:r>
      <w:r>
        <w:rPr>
          <w:color w:val="212121"/>
          <w:w w:val="110"/>
        </w:rPr>
        <w:t>ejemplo,</w:t>
      </w:r>
      <w:r>
        <w:rPr>
          <w:color w:val="212121"/>
          <w:spacing w:val="-5"/>
          <w:w w:val="110"/>
        </w:rPr>
        <w:t xml:space="preserve"> </w:t>
      </w:r>
      <w:r>
        <w:rPr>
          <w:color w:val="212121"/>
          <w:w w:val="110"/>
        </w:rPr>
        <w:t>como</w:t>
      </w:r>
      <w:r>
        <w:rPr>
          <w:color w:val="212121"/>
          <w:spacing w:val="-5"/>
          <w:w w:val="110"/>
        </w:rPr>
        <w:t xml:space="preserve"> </w:t>
      </w:r>
      <w:r>
        <w:rPr>
          <w:color w:val="212121"/>
          <w:w w:val="110"/>
        </w:rPr>
        <w:t>descuento</w:t>
      </w:r>
      <w:r>
        <w:rPr>
          <w:color w:val="212121"/>
          <w:spacing w:val="-5"/>
          <w:w w:val="110"/>
        </w:rPr>
        <w:t xml:space="preserve"> </w:t>
      </w:r>
      <w:r>
        <w:rPr>
          <w:color w:val="212121"/>
          <w:w w:val="110"/>
        </w:rPr>
        <w:t>por</w:t>
      </w:r>
      <w:r>
        <w:rPr>
          <w:color w:val="212121"/>
          <w:spacing w:val="-5"/>
          <w:w w:val="110"/>
        </w:rPr>
        <w:t xml:space="preserve"> </w:t>
      </w:r>
      <w:r>
        <w:rPr>
          <w:color w:val="212121"/>
          <w:w w:val="110"/>
        </w:rPr>
        <w:t>préstamo</w:t>
      </w:r>
      <w:r>
        <w:rPr>
          <w:color w:val="212121"/>
          <w:spacing w:val="-5"/>
          <w:w w:val="110"/>
        </w:rPr>
        <w:t xml:space="preserve"> </w:t>
      </w:r>
      <w:r>
        <w:rPr>
          <w:color w:val="212121"/>
          <w:w w:val="110"/>
        </w:rPr>
        <w:t>o</w:t>
      </w:r>
      <w:r>
        <w:rPr>
          <w:color w:val="212121"/>
          <w:spacing w:val="-5"/>
          <w:w w:val="110"/>
        </w:rPr>
        <w:t xml:space="preserve"> </w:t>
      </w:r>
      <w:r>
        <w:rPr>
          <w:color w:val="212121"/>
          <w:w w:val="110"/>
        </w:rPr>
        <w:t>la</w:t>
      </w:r>
      <w:r>
        <w:rPr>
          <w:color w:val="212121"/>
          <w:spacing w:val="-5"/>
          <w:w w:val="110"/>
        </w:rPr>
        <w:t xml:space="preserve"> </w:t>
      </w:r>
      <w:r>
        <w:rPr>
          <w:color w:val="212121"/>
          <w:w w:val="110"/>
        </w:rPr>
        <w:t>adquisición</w:t>
      </w:r>
      <w:r>
        <w:rPr>
          <w:color w:val="212121"/>
          <w:spacing w:val="-5"/>
          <w:w w:val="110"/>
        </w:rPr>
        <w:t xml:space="preserve"> </w:t>
      </w:r>
      <w:r>
        <w:rPr>
          <w:color w:val="212121"/>
          <w:w w:val="110"/>
        </w:rPr>
        <w:t>de</w:t>
      </w:r>
      <w:r>
        <w:rPr>
          <w:color w:val="212121"/>
          <w:spacing w:val="-5"/>
          <w:w w:val="110"/>
        </w:rPr>
        <w:t xml:space="preserve"> </w:t>
      </w:r>
      <w:r>
        <w:rPr>
          <w:color w:val="212121"/>
          <w:w w:val="110"/>
        </w:rPr>
        <w:t>un</w:t>
      </w:r>
      <w:r>
        <w:rPr>
          <w:color w:val="212121"/>
          <w:spacing w:val="-5"/>
          <w:w w:val="110"/>
        </w:rPr>
        <w:t xml:space="preserve"> </w:t>
      </w:r>
      <w:r>
        <w:rPr>
          <w:color w:val="212121"/>
          <w:w w:val="110"/>
        </w:rPr>
        <w:t>bien de la empresa, etc.</w:t>
      </w:r>
    </w:p>
    <w:p w:rsidR="00634956" w:rsidRDefault="00634956" w:rsidP="00634956">
      <w:pPr>
        <w:pStyle w:val="Prrafodelista"/>
        <w:numPr>
          <w:ilvl w:val="0"/>
          <w:numId w:val="1"/>
        </w:numPr>
        <w:tabs>
          <w:tab w:val="left" w:pos="1023"/>
          <w:tab w:val="left" w:pos="1025"/>
        </w:tabs>
        <w:spacing w:line="261" w:lineRule="auto"/>
        <w:ind w:right="114"/>
      </w:pPr>
      <w:r>
        <w:rPr>
          <w:color w:val="212121"/>
          <w:w w:val="110"/>
        </w:rPr>
        <w:t>Que, cuando no se presente alguna de estas circunstancias, el empleador no podrá efectuar descuentos de la remuneración de sus trabajadores y, de hacerlo, podrá considerar que está incurriendo en un acto de hostilidad y configura actos preparatorios de despido laboral, lo cual es materia de interposición de demanda legales correspondientes.</w:t>
      </w:r>
    </w:p>
    <w:p w:rsidR="00634956" w:rsidRDefault="00634956" w:rsidP="00634956">
      <w:pPr>
        <w:pStyle w:val="Textoindependiente"/>
        <w:spacing w:before="105"/>
      </w:pPr>
    </w:p>
    <w:p w:rsidR="00634956" w:rsidRDefault="00634956" w:rsidP="00634956">
      <w:pPr>
        <w:pStyle w:val="Prrafodelista"/>
        <w:numPr>
          <w:ilvl w:val="0"/>
          <w:numId w:val="1"/>
        </w:numPr>
        <w:tabs>
          <w:tab w:val="left" w:pos="1023"/>
          <w:tab w:val="left" w:pos="1025"/>
        </w:tabs>
        <w:spacing w:before="1" w:line="261" w:lineRule="auto"/>
        <w:ind w:right="111"/>
      </w:pPr>
      <w:r>
        <w:rPr>
          <w:w w:val="110"/>
        </w:rPr>
        <w:t xml:space="preserve">Que, por estas consideraciones, reitero que </w:t>
      </w:r>
      <w:r>
        <w:rPr>
          <w:b/>
          <w:w w:val="110"/>
          <w:u w:val="single"/>
        </w:rPr>
        <w:t>NO AUTORIZO BAJO NINGUNA</w:t>
      </w:r>
      <w:r>
        <w:rPr>
          <w:b/>
          <w:w w:val="110"/>
        </w:rPr>
        <w:t xml:space="preserve"> </w:t>
      </w:r>
      <w:r>
        <w:rPr>
          <w:b/>
          <w:w w:val="110"/>
          <w:sz w:val="21"/>
          <w:u w:val="single"/>
        </w:rPr>
        <w:t>CIRCUNSTANCIA</w:t>
      </w:r>
      <w:r>
        <w:rPr>
          <w:b/>
          <w:w w:val="110"/>
          <w:sz w:val="21"/>
        </w:rPr>
        <w:t xml:space="preserve"> </w:t>
      </w:r>
      <w:r>
        <w:rPr>
          <w:w w:val="110"/>
        </w:rPr>
        <w:t>se efectúe descuento alguno por otorgamiento del bono de S/. 380 soles, logrado tras muchas jornadas de lucha desde tiempo atrás; y desde ya prevengo que, de efectuarse descuento alguno sobre el bono, la Autoridad Administrativa vulnera mi derecho constitucional a percibir una remuneración equitativa y suficiente a fin de procurar a mi persona y a mi familia el bienestar material</w:t>
      </w:r>
      <w:r>
        <w:rPr>
          <w:spacing w:val="-2"/>
          <w:w w:val="110"/>
        </w:rPr>
        <w:t xml:space="preserve"> </w:t>
      </w:r>
      <w:r>
        <w:rPr>
          <w:w w:val="110"/>
        </w:rPr>
        <w:t>y</w:t>
      </w:r>
      <w:r>
        <w:rPr>
          <w:spacing w:val="-2"/>
          <w:w w:val="110"/>
        </w:rPr>
        <w:t xml:space="preserve"> </w:t>
      </w:r>
      <w:r>
        <w:rPr>
          <w:w w:val="110"/>
        </w:rPr>
        <w:t>espiritual,</w:t>
      </w:r>
      <w:r>
        <w:rPr>
          <w:spacing w:val="-2"/>
          <w:w w:val="110"/>
        </w:rPr>
        <w:t xml:space="preserve"> </w:t>
      </w:r>
      <w:r>
        <w:rPr>
          <w:w w:val="110"/>
        </w:rPr>
        <w:t>de</w:t>
      </w:r>
      <w:r>
        <w:rPr>
          <w:spacing w:val="-2"/>
          <w:w w:val="110"/>
        </w:rPr>
        <w:t xml:space="preserve"> </w:t>
      </w:r>
      <w:r>
        <w:rPr>
          <w:w w:val="110"/>
        </w:rPr>
        <w:t>conformidad</w:t>
      </w:r>
      <w:r>
        <w:rPr>
          <w:spacing w:val="-2"/>
          <w:w w:val="110"/>
        </w:rPr>
        <w:t xml:space="preserve"> </w:t>
      </w:r>
      <w:r>
        <w:rPr>
          <w:w w:val="110"/>
        </w:rPr>
        <w:t>con</w:t>
      </w:r>
      <w:r>
        <w:rPr>
          <w:spacing w:val="-2"/>
          <w:w w:val="110"/>
        </w:rPr>
        <w:t xml:space="preserve"> </w:t>
      </w:r>
      <w:r>
        <w:rPr>
          <w:w w:val="110"/>
        </w:rPr>
        <w:t>el</w:t>
      </w:r>
      <w:r>
        <w:rPr>
          <w:spacing w:val="-2"/>
          <w:w w:val="110"/>
        </w:rPr>
        <w:t xml:space="preserve"> </w:t>
      </w:r>
      <w:r>
        <w:rPr>
          <w:w w:val="110"/>
        </w:rPr>
        <w:t>artículo</w:t>
      </w:r>
      <w:r>
        <w:rPr>
          <w:spacing w:val="-2"/>
          <w:w w:val="110"/>
        </w:rPr>
        <w:t xml:space="preserve"> </w:t>
      </w:r>
      <w:r>
        <w:rPr>
          <w:w w:val="110"/>
        </w:rPr>
        <w:t>24</w:t>
      </w:r>
      <w:r>
        <w:rPr>
          <w:spacing w:val="-2"/>
          <w:w w:val="110"/>
        </w:rPr>
        <w:t xml:space="preserve"> </w:t>
      </w:r>
      <w:r>
        <w:rPr>
          <w:w w:val="110"/>
        </w:rPr>
        <w:t>de</w:t>
      </w:r>
      <w:r>
        <w:rPr>
          <w:spacing w:val="-2"/>
          <w:w w:val="110"/>
        </w:rPr>
        <w:t xml:space="preserve"> </w:t>
      </w:r>
      <w:r>
        <w:rPr>
          <w:w w:val="110"/>
        </w:rPr>
        <w:t>la</w:t>
      </w:r>
      <w:r>
        <w:rPr>
          <w:spacing w:val="-2"/>
          <w:w w:val="110"/>
        </w:rPr>
        <w:t xml:space="preserve"> </w:t>
      </w:r>
      <w:r>
        <w:rPr>
          <w:w w:val="110"/>
        </w:rPr>
        <w:t>Constitución</w:t>
      </w:r>
      <w:r>
        <w:rPr>
          <w:spacing w:val="-2"/>
          <w:w w:val="110"/>
        </w:rPr>
        <w:t xml:space="preserve"> </w:t>
      </w:r>
      <w:r>
        <w:rPr>
          <w:w w:val="110"/>
        </w:rPr>
        <w:t>Política</w:t>
      </w:r>
      <w:r>
        <w:rPr>
          <w:spacing w:val="-2"/>
          <w:w w:val="110"/>
        </w:rPr>
        <w:t xml:space="preserve"> </w:t>
      </w:r>
      <w:r>
        <w:rPr>
          <w:w w:val="110"/>
        </w:rPr>
        <w:t>del Perú. Es este sentido, invoco a su Autoridad que se sirva canalizar mi pretensión a la Autoridad Superior por corresponder a Ley.</w:t>
      </w:r>
    </w:p>
    <w:p w:rsidR="00634956" w:rsidRDefault="00634956" w:rsidP="00634956">
      <w:pPr>
        <w:pStyle w:val="Textoindependiente"/>
        <w:spacing w:before="110"/>
      </w:pPr>
    </w:p>
    <w:p w:rsidR="00634956" w:rsidRDefault="00634956" w:rsidP="00634956">
      <w:pPr>
        <w:pStyle w:val="Prrafodelista"/>
        <w:numPr>
          <w:ilvl w:val="0"/>
          <w:numId w:val="1"/>
        </w:numPr>
        <w:tabs>
          <w:tab w:val="left" w:pos="1023"/>
          <w:tab w:val="left" w:pos="1025"/>
        </w:tabs>
        <w:spacing w:line="264" w:lineRule="auto"/>
        <w:rPr>
          <w:b/>
          <w:sz w:val="21"/>
        </w:rPr>
      </w:pPr>
      <w:r>
        <w:rPr>
          <w:w w:val="110"/>
        </w:rPr>
        <w:t xml:space="preserve">Que, por otro lado, a raíz del caso que nos ocupa, aprovecho la oportunidad y ejerciendo mi derecho constitucional al acceso a la información pública (art. 2, numeral 5 de la Constitución), </w:t>
      </w:r>
      <w:r>
        <w:rPr>
          <w:b/>
          <w:w w:val="110"/>
          <w:u w:val="single"/>
        </w:rPr>
        <w:t>se me informe con el costo que suponga mi pedido y</w:t>
      </w:r>
      <w:r>
        <w:rPr>
          <w:b/>
          <w:w w:val="110"/>
        </w:rPr>
        <w:t xml:space="preserve"> </w:t>
      </w:r>
      <w:r>
        <w:rPr>
          <w:b/>
          <w:w w:val="110"/>
          <w:u w:val="single"/>
        </w:rPr>
        <w:t>por escrito, que descuentos de mis remuneraciones mensuales se me viene</w:t>
      </w:r>
      <w:r>
        <w:rPr>
          <w:b/>
          <w:w w:val="110"/>
        </w:rPr>
        <w:t xml:space="preserve"> </w:t>
      </w:r>
      <w:r>
        <w:rPr>
          <w:b/>
          <w:w w:val="110"/>
          <w:u w:val="single"/>
        </w:rPr>
        <w:t>efectuado a la fecha, que cuenten con AUTORIZACION EXPRESA y que descuentos</w:t>
      </w:r>
      <w:r>
        <w:rPr>
          <w:b/>
          <w:w w:val="110"/>
        </w:rPr>
        <w:t xml:space="preserve"> </w:t>
      </w:r>
      <w:r>
        <w:rPr>
          <w:b/>
          <w:w w:val="110"/>
          <w:sz w:val="21"/>
          <w:u w:val="single"/>
        </w:rPr>
        <w:t>se realiza sin mi AUTORIZACION EXPRESA.</w:t>
      </w:r>
    </w:p>
    <w:p w:rsidR="00634956" w:rsidRDefault="00634956" w:rsidP="00634956">
      <w:pPr>
        <w:pStyle w:val="Textoindependiente"/>
        <w:spacing w:before="117"/>
        <w:rPr>
          <w:b/>
        </w:rPr>
      </w:pPr>
    </w:p>
    <w:p w:rsidR="00634956" w:rsidRDefault="00634956" w:rsidP="00634956">
      <w:pPr>
        <w:pStyle w:val="Ttulo3"/>
      </w:pPr>
      <w:r>
        <w:rPr>
          <w:u w:val="single"/>
        </w:rPr>
        <w:t>III.-</w:t>
      </w:r>
      <w:r>
        <w:rPr>
          <w:spacing w:val="57"/>
          <w:u w:val="single"/>
        </w:rPr>
        <w:t xml:space="preserve"> </w:t>
      </w:r>
      <w:r>
        <w:rPr>
          <w:u w:val="single"/>
        </w:rPr>
        <w:t>Fundamento</w:t>
      </w:r>
      <w:r>
        <w:rPr>
          <w:spacing w:val="57"/>
          <w:u w:val="single"/>
        </w:rPr>
        <w:t xml:space="preserve"> </w:t>
      </w:r>
      <w:r>
        <w:rPr>
          <w:spacing w:val="-2"/>
          <w:u w:val="single"/>
        </w:rPr>
        <w:t>Jurídico:</w:t>
      </w:r>
    </w:p>
    <w:p w:rsidR="00634956" w:rsidRDefault="00634956" w:rsidP="00634956">
      <w:pPr>
        <w:pStyle w:val="Textoindependiente"/>
        <w:spacing w:before="145"/>
        <w:rPr>
          <w:b/>
        </w:rPr>
      </w:pPr>
    </w:p>
    <w:p w:rsidR="00634956" w:rsidRDefault="00634956" w:rsidP="00634956">
      <w:pPr>
        <w:pStyle w:val="Textoindependiente"/>
        <w:spacing w:before="1"/>
        <w:ind w:left="305"/>
      </w:pPr>
      <w:r>
        <w:rPr>
          <w:w w:val="110"/>
        </w:rPr>
        <w:t>Amparo</w:t>
      </w:r>
      <w:r>
        <w:rPr>
          <w:spacing w:val="-11"/>
          <w:w w:val="110"/>
        </w:rPr>
        <w:t xml:space="preserve"> </w:t>
      </w:r>
      <w:r>
        <w:rPr>
          <w:w w:val="110"/>
        </w:rPr>
        <w:t>mi</w:t>
      </w:r>
      <w:r>
        <w:rPr>
          <w:spacing w:val="-10"/>
          <w:w w:val="110"/>
        </w:rPr>
        <w:t xml:space="preserve"> </w:t>
      </w:r>
      <w:r>
        <w:rPr>
          <w:w w:val="110"/>
        </w:rPr>
        <w:t>pedido,</w:t>
      </w:r>
      <w:r>
        <w:rPr>
          <w:spacing w:val="-11"/>
          <w:w w:val="110"/>
        </w:rPr>
        <w:t xml:space="preserve"> </w:t>
      </w:r>
      <w:r>
        <w:rPr>
          <w:w w:val="110"/>
        </w:rPr>
        <w:t>en</w:t>
      </w:r>
      <w:r>
        <w:rPr>
          <w:spacing w:val="-11"/>
          <w:w w:val="110"/>
        </w:rPr>
        <w:t xml:space="preserve"> </w:t>
      </w:r>
      <w:r>
        <w:rPr>
          <w:w w:val="110"/>
        </w:rPr>
        <w:t>lo</w:t>
      </w:r>
      <w:r>
        <w:rPr>
          <w:spacing w:val="-11"/>
          <w:w w:val="110"/>
        </w:rPr>
        <w:t xml:space="preserve"> </w:t>
      </w:r>
      <w:r>
        <w:rPr>
          <w:w w:val="110"/>
        </w:rPr>
        <w:t>dispuesto</w:t>
      </w:r>
      <w:r>
        <w:rPr>
          <w:spacing w:val="-11"/>
          <w:w w:val="110"/>
        </w:rPr>
        <w:t xml:space="preserve"> </w:t>
      </w:r>
      <w:r>
        <w:rPr>
          <w:w w:val="110"/>
        </w:rPr>
        <w:t>por</w:t>
      </w:r>
      <w:r>
        <w:rPr>
          <w:spacing w:val="-12"/>
          <w:w w:val="110"/>
        </w:rPr>
        <w:t xml:space="preserve"> </w:t>
      </w:r>
      <w:r>
        <w:rPr>
          <w:w w:val="110"/>
        </w:rPr>
        <w:t>el</w:t>
      </w:r>
      <w:r>
        <w:rPr>
          <w:spacing w:val="-11"/>
          <w:w w:val="110"/>
        </w:rPr>
        <w:t xml:space="preserve"> </w:t>
      </w:r>
      <w:r>
        <w:rPr>
          <w:w w:val="110"/>
        </w:rPr>
        <w:t>Art.</w:t>
      </w:r>
      <w:r>
        <w:rPr>
          <w:spacing w:val="-11"/>
          <w:w w:val="110"/>
        </w:rPr>
        <w:t xml:space="preserve"> </w:t>
      </w:r>
      <w:r>
        <w:rPr>
          <w:w w:val="110"/>
        </w:rPr>
        <w:t>2</w:t>
      </w:r>
      <w:r>
        <w:rPr>
          <w:spacing w:val="-11"/>
          <w:w w:val="110"/>
        </w:rPr>
        <w:t xml:space="preserve"> </w:t>
      </w:r>
      <w:r>
        <w:rPr>
          <w:w w:val="110"/>
        </w:rPr>
        <w:t>inc.</w:t>
      </w:r>
      <w:r>
        <w:rPr>
          <w:spacing w:val="-11"/>
          <w:w w:val="110"/>
        </w:rPr>
        <w:t xml:space="preserve"> </w:t>
      </w:r>
      <w:r>
        <w:rPr>
          <w:w w:val="110"/>
        </w:rPr>
        <w:t>5,</w:t>
      </w:r>
      <w:r>
        <w:rPr>
          <w:spacing w:val="-11"/>
          <w:w w:val="110"/>
        </w:rPr>
        <w:t xml:space="preserve"> </w:t>
      </w:r>
      <w:r>
        <w:rPr>
          <w:w w:val="110"/>
        </w:rPr>
        <w:t>20,</w:t>
      </w:r>
      <w:r>
        <w:rPr>
          <w:spacing w:val="-11"/>
          <w:w w:val="110"/>
        </w:rPr>
        <w:t xml:space="preserve"> </w:t>
      </w:r>
      <w:r>
        <w:rPr>
          <w:w w:val="110"/>
        </w:rPr>
        <w:t>24</w:t>
      </w:r>
      <w:r>
        <w:rPr>
          <w:spacing w:val="-11"/>
          <w:w w:val="110"/>
        </w:rPr>
        <w:t xml:space="preserve"> </w:t>
      </w:r>
      <w:r>
        <w:rPr>
          <w:w w:val="110"/>
        </w:rPr>
        <w:t>de</w:t>
      </w:r>
      <w:r>
        <w:rPr>
          <w:spacing w:val="-12"/>
          <w:w w:val="110"/>
        </w:rPr>
        <w:t xml:space="preserve"> </w:t>
      </w:r>
      <w:r>
        <w:rPr>
          <w:w w:val="110"/>
        </w:rPr>
        <w:t>nuestra</w:t>
      </w:r>
      <w:r>
        <w:rPr>
          <w:spacing w:val="-11"/>
          <w:w w:val="110"/>
        </w:rPr>
        <w:t xml:space="preserve"> </w:t>
      </w:r>
      <w:r>
        <w:rPr>
          <w:w w:val="110"/>
        </w:rPr>
        <w:t>Constitución</w:t>
      </w:r>
      <w:r>
        <w:rPr>
          <w:spacing w:val="-11"/>
          <w:w w:val="110"/>
        </w:rPr>
        <w:t xml:space="preserve"> </w:t>
      </w:r>
      <w:r>
        <w:rPr>
          <w:spacing w:val="-2"/>
          <w:w w:val="110"/>
        </w:rPr>
        <w:t>Política</w:t>
      </w:r>
    </w:p>
    <w:p w:rsidR="00634956" w:rsidRDefault="00634956" w:rsidP="00634956">
      <w:pPr>
        <w:pStyle w:val="Textoindependiente"/>
        <w:spacing w:before="24"/>
        <w:ind w:left="305"/>
      </w:pPr>
      <w:r>
        <w:rPr>
          <w:w w:val="110"/>
        </w:rPr>
        <w:t>del</w:t>
      </w:r>
      <w:r>
        <w:rPr>
          <w:spacing w:val="-2"/>
          <w:w w:val="110"/>
        </w:rPr>
        <w:t xml:space="preserve"> </w:t>
      </w:r>
      <w:r>
        <w:rPr>
          <w:spacing w:val="-4"/>
          <w:w w:val="110"/>
        </w:rPr>
        <w:t>Perú.</w:t>
      </w:r>
    </w:p>
    <w:p w:rsidR="00634956" w:rsidRDefault="00634956" w:rsidP="00634956">
      <w:pPr>
        <w:pStyle w:val="Textoindependiente"/>
        <w:spacing w:before="170"/>
      </w:pPr>
    </w:p>
    <w:p w:rsidR="00634956" w:rsidRDefault="00634956" w:rsidP="00634956">
      <w:pPr>
        <w:ind w:left="305"/>
        <w:rPr>
          <w:b/>
          <w:sz w:val="21"/>
        </w:rPr>
      </w:pPr>
      <w:r>
        <w:rPr>
          <w:b/>
          <w:w w:val="115"/>
          <w:sz w:val="21"/>
          <w:u w:val="single"/>
        </w:rPr>
        <w:t>IV.-</w:t>
      </w:r>
      <w:r>
        <w:rPr>
          <w:b/>
          <w:spacing w:val="6"/>
          <w:w w:val="115"/>
          <w:sz w:val="21"/>
          <w:u w:val="single"/>
        </w:rPr>
        <w:t xml:space="preserve"> </w:t>
      </w:r>
      <w:r>
        <w:rPr>
          <w:b/>
          <w:spacing w:val="-2"/>
          <w:w w:val="115"/>
          <w:sz w:val="21"/>
          <w:u w:val="single"/>
        </w:rPr>
        <w:t>Anexos.</w:t>
      </w:r>
    </w:p>
    <w:p w:rsidR="00634956" w:rsidRDefault="00634956" w:rsidP="00634956">
      <w:pPr>
        <w:pStyle w:val="Textoindependiente"/>
        <w:spacing w:before="229"/>
        <w:ind w:left="665"/>
      </w:pPr>
      <w:r>
        <w:rPr>
          <w:b/>
          <w:w w:val="110"/>
          <w:sz w:val="23"/>
        </w:rPr>
        <w:t>A.</w:t>
      </w:r>
      <w:r>
        <w:rPr>
          <w:b/>
          <w:spacing w:val="76"/>
          <w:w w:val="110"/>
          <w:sz w:val="23"/>
        </w:rPr>
        <w:t xml:space="preserve"> </w:t>
      </w:r>
      <w:r>
        <w:rPr>
          <w:w w:val="110"/>
        </w:rPr>
        <w:t>Copia</w:t>
      </w:r>
      <w:r>
        <w:rPr>
          <w:spacing w:val="4"/>
          <w:w w:val="110"/>
        </w:rPr>
        <w:t xml:space="preserve"> </w:t>
      </w:r>
      <w:r>
        <w:rPr>
          <w:w w:val="110"/>
        </w:rPr>
        <w:t>de</w:t>
      </w:r>
      <w:r>
        <w:rPr>
          <w:spacing w:val="4"/>
          <w:w w:val="110"/>
        </w:rPr>
        <w:t xml:space="preserve"> </w:t>
      </w:r>
      <w:r>
        <w:rPr>
          <w:w w:val="110"/>
        </w:rPr>
        <w:t>mi</w:t>
      </w:r>
      <w:r>
        <w:rPr>
          <w:spacing w:val="4"/>
          <w:w w:val="110"/>
        </w:rPr>
        <w:t xml:space="preserve"> </w:t>
      </w:r>
      <w:r>
        <w:rPr>
          <w:spacing w:val="-4"/>
          <w:w w:val="110"/>
        </w:rPr>
        <w:t>DNI.</w:t>
      </w:r>
    </w:p>
    <w:p w:rsidR="00634956" w:rsidRDefault="00634956" w:rsidP="004A7201">
      <w:pPr>
        <w:spacing w:before="242"/>
        <w:ind w:left="3600"/>
        <w:rPr>
          <w:spacing w:val="-4"/>
          <w:w w:val="110"/>
        </w:rPr>
      </w:pPr>
      <w:r>
        <w:rPr>
          <w:b/>
          <w:w w:val="115"/>
          <w:sz w:val="21"/>
        </w:rPr>
        <w:t>POR</w:t>
      </w:r>
      <w:r>
        <w:rPr>
          <w:b/>
          <w:spacing w:val="-13"/>
          <w:w w:val="115"/>
          <w:sz w:val="21"/>
        </w:rPr>
        <w:t xml:space="preserve"> </w:t>
      </w:r>
      <w:r>
        <w:rPr>
          <w:b/>
          <w:spacing w:val="-2"/>
          <w:w w:val="115"/>
          <w:sz w:val="21"/>
        </w:rPr>
        <w:t>TANTO:</w:t>
      </w:r>
      <w:r w:rsidR="004A7201">
        <w:rPr>
          <w:b/>
          <w:spacing w:val="-2"/>
          <w:w w:val="115"/>
          <w:sz w:val="21"/>
        </w:rPr>
        <w:t xml:space="preserve"> </w:t>
      </w:r>
      <w:r>
        <w:rPr>
          <w:w w:val="110"/>
        </w:rPr>
        <w:t>Solicito</w:t>
      </w:r>
      <w:r>
        <w:rPr>
          <w:spacing w:val="-3"/>
          <w:w w:val="110"/>
        </w:rPr>
        <w:t xml:space="preserve"> </w:t>
      </w:r>
      <w:r>
        <w:rPr>
          <w:w w:val="110"/>
        </w:rPr>
        <w:t>atender</w:t>
      </w:r>
      <w:r>
        <w:rPr>
          <w:spacing w:val="-3"/>
          <w:w w:val="110"/>
        </w:rPr>
        <w:t xml:space="preserve"> </w:t>
      </w:r>
      <w:r>
        <w:rPr>
          <w:w w:val="110"/>
        </w:rPr>
        <w:t>mi</w:t>
      </w:r>
      <w:r>
        <w:rPr>
          <w:spacing w:val="-3"/>
          <w:w w:val="110"/>
        </w:rPr>
        <w:t xml:space="preserve"> </w:t>
      </w:r>
      <w:r>
        <w:rPr>
          <w:w w:val="110"/>
        </w:rPr>
        <w:t>pedido,</w:t>
      </w:r>
      <w:r>
        <w:rPr>
          <w:spacing w:val="-3"/>
          <w:w w:val="110"/>
        </w:rPr>
        <w:t xml:space="preserve"> </w:t>
      </w:r>
      <w:r>
        <w:rPr>
          <w:w w:val="110"/>
        </w:rPr>
        <w:t>por</w:t>
      </w:r>
      <w:r>
        <w:rPr>
          <w:spacing w:val="-3"/>
          <w:w w:val="110"/>
        </w:rPr>
        <w:t xml:space="preserve"> </w:t>
      </w:r>
      <w:r>
        <w:rPr>
          <w:w w:val="110"/>
        </w:rPr>
        <w:t>corresponder</w:t>
      </w:r>
      <w:r>
        <w:rPr>
          <w:spacing w:val="-3"/>
          <w:w w:val="110"/>
        </w:rPr>
        <w:t xml:space="preserve"> </w:t>
      </w:r>
      <w:r>
        <w:rPr>
          <w:w w:val="110"/>
        </w:rPr>
        <w:t>a</w:t>
      </w:r>
      <w:r>
        <w:rPr>
          <w:spacing w:val="-3"/>
          <w:w w:val="110"/>
        </w:rPr>
        <w:t xml:space="preserve"> </w:t>
      </w:r>
      <w:r w:rsidR="004A7201">
        <w:rPr>
          <w:spacing w:val="-3"/>
          <w:w w:val="110"/>
        </w:rPr>
        <w:t xml:space="preserve">  </w:t>
      </w:r>
      <w:r>
        <w:rPr>
          <w:spacing w:val="-4"/>
          <w:w w:val="110"/>
        </w:rPr>
        <w:t>Ley.</w:t>
      </w:r>
    </w:p>
    <w:p w:rsidR="004A7201" w:rsidRDefault="004A7201" w:rsidP="004A7201">
      <w:pPr>
        <w:spacing w:before="242"/>
        <w:ind w:left="3600"/>
        <w:jc w:val="right"/>
        <w:rPr>
          <w:w w:val="115"/>
          <w:sz w:val="21"/>
        </w:rPr>
      </w:pPr>
      <w:r>
        <w:rPr>
          <w:b/>
          <w:w w:val="115"/>
          <w:sz w:val="21"/>
        </w:rPr>
        <w:tab/>
      </w:r>
      <w:r>
        <w:rPr>
          <w:b/>
          <w:w w:val="115"/>
          <w:sz w:val="21"/>
        </w:rPr>
        <w:tab/>
      </w:r>
      <w:r w:rsidRPr="004A7201">
        <w:rPr>
          <w:w w:val="115"/>
          <w:sz w:val="21"/>
        </w:rPr>
        <w:t xml:space="preserve">Ilave 06 de noviembre del 2024 </w:t>
      </w:r>
    </w:p>
    <w:p w:rsidR="004A7201" w:rsidRDefault="004A7201" w:rsidP="004A7201">
      <w:pPr>
        <w:spacing w:before="242"/>
        <w:ind w:left="3600"/>
        <w:jc w:val="right"/>
        <w:rPr>
          <w:w w:val="115"/>
          <w:sz w:val="21"/>
        </w:rPr>
      </w:pPr>
    </w:p>
    <w:p w:rsidR="004A7201" w:rsidRPr="004A7201" w:rsidRDefault="004A7201" w:rsidP="004A7201">
      <w:pPr>
        <w:spacing w:before="242"/>
        <w:ind w:left="3600"/>
        <w:jc w:val="right"/>
        <w:rPr>
          <w:sz w:val="21"/>
        </w:rPr>
      </w:pPr>
      <w:r>
        <w:rPr>
          <w:noProof/>
          <w:lang w:val="en-US"/>
        </w:rPr>
        <w:drawing>
          <wp:anchor distT="0" distB="0" distL="114300" distR="114300" simplePos="0" relativeHeight="251659264" behindDoc="1" locked="0" layoutInCell="1" allowOverlap="1" wp14:anchorId="76E65F94" wp14:editId="7EEDBAB5">
            <wp:simplePos x="0" y="0"/>
            <wp:positionH relativeFrom="column">
              <wp:posOffset>1562100</wp:posOffset>
            </wp:positionH>
            <wp:positionV relativeFrom="page">
              <wp:posOffset>8877300</wp:posOffset>
            </wp:positionV>
            <wp:extent cx="2362200" cy="1191895"/>
            <wp:effectExtent l="0" t="0" r="0" b="8255"/>
            <wp:wrapTight wrapText="bothSides">
              <wp:wrapPolygon edited="0">
                <wp:start x="0" y="0"/>
                <wp:lineTo x="0" y="21404"/>
                <wp:lineTo x="21426" y="21404"/>
                <wp:lineTo x="21426"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BEBA8EAE-BF5A-486C-A8C5-ECC9F3942E4B}">
                          <a14:imgProps xmlns:a14="http://schemas.microsoft.com/office/drawing/2010/main">
                            <a14:imgLayer r:embed="rId6">
                              <a14:imgEffect>
                                <a14:sharpenSoften amount="25000"/>
                              </a14:imgEffect>
                            </a14:imgLayer>
                          </a14:imgProps>
                        </a:ext>
                      </a:extLst>
                    </a:blip>
                    <a:srcRect l="41494" t="45849" r="32230" b="30531"/>
                    <a:stretch/>
                  </pic:blipFill>
                  <pic:spPr bwMode="auto">
                    <a:xfrm>
                      <a:off x="0" y="0"/>
                      <a:ext cx="2362200" cy="1191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4956" w:rsidRDefault="00634956" w:rsidP="00634956">
      <w:pPr>
        <w:spacing w:before="226" w:line="268" w:lineRule="auto"/>
        <w:ind w:left="305" w:right="114"/>
        <w:jc w:val="both"/>
      </w:pPr>
    </w:p>
    <w:p w:rsidR="00B6067F" w:rsidRDefault="00B6067F" w:rsidP="00B6067F">
      <w:pPr>
        <w:pStyle w:val="Textoindependiente"/>
        <w:spacing w:before="73" w:line="360" w:lineRule="auto"/>
        <w:ind w:left="5040"/>
        <w:rPr>
          <w:rFonts w:asciiTheme="minorHAnsi" w:hAnsiTheme="minorHAnsi" w:cstheme="minorHAnsi"/>
        </w:rPr>
      </w:pPr>
    </w:p>
    <w:p w:rsidR="00A241CA" w:rsidRDefault="00A241CA" w:rsidP="00B6067F">
      <w:pPr>
        <w:pStyle w:val="Textoindependiente"/>
        <w:spacing w:before="73" w:line="360" w:lineRule="auto"/>
        <w:ind w:left="5040"/>
        <w:rPr>
          <w:rFonts w:asciiTheme="minorHAnsi" w:hAnsiTheme="minorHAnsi" w:cstheme="minorHAnsi"/>
        </w:rPr>
      </w:pPr>
    </w:p>
    <w:p w:rsidR="00A241CA" w:rsidRDefault="00A241CA" w:rsidP="00B6067F">
      <w:pPr>
        <w:pStyle w:val="Textoindependiente"/>
        <w:spacing w:before="73" w:line="360" w:lineRule="auto"/>
        <w:ind w:left="5040"/>
        <w:rPr>
          <w:rFonts w:asciiTheme="minorHAnsi" w:hAnsiTheme="minorHAnsi" w:cstheme="minorHAnsi"/>
        </w:rPr>
      </w:pPr>
    </w:p>
    <w:p w:rsidR="00A241CA" w:rsidRDefault="00A241CA" w:rsidP="00B6067F">
      <w:pPr>
        <w:pStyle w:val="Textoindependiente"/>
        <w:spacing w:before="73" w:line="360" w:lineRule="auto"/>
        <w:ind w:left="5040"/>
        <w:rPr>
          <w:rFonts w:asciiTheme="minorHAnsi" w:hAnsiTheme="minorHAnsi" w:cstheme="minorHAnsi"/>
        </w:rPr>
      </w:pPr>
    </w:p>
    <w:p w:rsidR="00A241CA" w:rsidRPr="00B6067F" w:rsidRDefault="00EE4F73" w:rsidP="00B6067F">
      <w:pPr>
        <w:pStyle w:val="Textoindependiente"/>
        <w:spacing w:before="73" w:line="360" w:lineRule="auto"/>
        <w:ind w:left="5040"/>
        <w:rPr>
          <w:rFonts w:asciiTheme="minorHAnsi" w:hAnsiTheme="minorHAnsi" w:cstheme="minorHAnsi"/>
        </w:rPr>
      </w:pPr>
      <w:bookmarkStart w:id="0" w:name="_GoBack"/>
      <w:bookmarkEnd w:id="0"/>
      <w:r>
        <w:rPr>
          <w:noProof/>
          <w:lang w:val="en-US"/>
        </w:rPr>
        <w:lastRenderedPageBreak/>
        <w:drawing>
          <wp:anchor distT="0" distB="0" distL="114300" distR="114300" simplePos="0" relativeHeight="251661312" behindDoc="0" locked="0" layoutInCell="1" allowOverlap="1" wp14:anchorId="09DEEA89" wp14:editId="5B01D258">
            <wp:simplePos x="0" y="0"/>
            <wp:positionH relativeFrom="margin">
              <wp:posOffset>-819150</wp:posOffset>
            </wp:positionH>
            <wp:positionV relativeFrom="page">
              <wp:align>bottom</wp:align>
            </wp:positionV>
            <wp:extent cx="7105650" cy="9921240"/>
            <wp:effectExtent l="0" t="0" r="0" b="381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8630" t="26986" r="35954" b="9919"/>
                    <a:stretch/>
                  </pic:blipFill>
                  <pic:spPr bwMode="auto">
                    <a:xfrm>
                      <a:off x="0" y="0"/>
                      <a:ext cx="7105650" cy="9921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241CA" w:rsidRPr="00B6067F" w:rsidSect="002C06BF">
      <w:pgSz w:w="11910" w:h="16840"/>
      <w:pgMar w:top="500" w:right="74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353A9D"/>
    <w:multiLevelType w:val="hybridMultilevel"/>
    <w:tmpl w:val="C518DEC4"/>
    <w:lvl w:ilvl="0" w:tplc="7FE01A3A">
      <w:start w:val="1"/>
      <w:numFmt w:val="decimal"/>
      <w:lvlText w:val="%1."/>
      <w:lvlJc w:val="left"/>
      <w:pPr>
        <w:ind w:left="1025" w:hanging="360"/>
      </w:pPr>
      <w:rPr>
        <w:rFonts w:ascii="Calibri" w:eastAsia="Calibri" w:hAnsi="Calibri" w:cs="Calibri" w:hint="default"/>
        <w:b/>
        <w:bCs/>
        <w:i w:val="0"/>
        <w:iCs w:val="0"/>
        <w:spacing w:val="-1"/>
        <w:w w:val="112"/>
        <w:sz w:val="23"/>
        <w:szCs w:val="23"/>
        <w:lang w:val="es-ES" w:eastAsia="en-US" w:bidi="ar-SA"/>
      </w:rPr>
    </w:lvl>
    <w:lvl w:ilvl="1" w:tplc="743C8F2E">
      <w:start w:val="1"/>
      <w:numFmt w:val="upperLetter"/>
      <w:lvlText w:val="%2."/>
      <w:lvlJc w:val="left"/>
      <w:pPr>
        <w:ind w:left="1025" w:hanging="731"/>
      </w:pPr>
      <w:rPr>
        <w:rFonts w:hint="default"/>
        <w:spacing w:val="-1"/>
        <w:w w:val="111"/>
        <w:lang w:val="es-ES" w:eastAsia="en-US" w:bidi="ar-SA"/>
      </w:rPr>
    </w:lvl>
    <w:lvl w:ilvl="2" w:tplc="65C258D2">
      <w:numFmt w:val="bullet"/>
      <w:lvlText w:val="•"/>
      <w:lvlJc w:val="left"/>
      <w:pPr>
        <w:ind w:left="2713" w:hanging="731"/>
      </w:pPr>
      <w:rPr>
        <w:rFonts w:hint="default"/>
        <w:lang w:val="es-ES" w:eastAsia="en-US" w:bidi="ar-SA"/>
      </w:rPr>
    </w:lvl>
    <w:lvl w:ilvl="3" w:tplc="0B5AC3A6">
      <w:numFmt w:val="bullet"/>
      <w:lvlText w:val="•"/>
      <w:lvlJc w:val="left"/>
      <w:pPr>
        <w:ind w:left="3559" w:hanging="731"/>
      </w:pPr>
      <w:rPr>
        <w:rFonts w:hint="default"/>
        <w:lang w:val="es-ES" w:eastAsia="en-US" w:bidi="ar-SA"/>
      </w:rPr>
    </w:lvl>
    <w:lvl w:ilvl="4" w:tplc="510A5A24">
      <w:numFmt w:val="bullet"/>
      <w:lvlText w:val="•"/>
      <w:lvlJc w:val="left"/>
      <w:pPr>
        <w:ind w:left="4406" w:hanging="731"/>
      </w:pPr>
      <w:rPr>
        <w:rFonts w:hint="default"/>
        <w:lang w:val="es-ES" w:eastAsia="en-US" w:bidi="ar-SA"/>
      </w:rPr>
    </w:lvl>
    <w:lvl w:ilvl="5" w:tplc="7CFC4162">
      <w:numFmt w:val="bullet"/>
      <w:lvlText w:val="•"/>
      <w:lvlJc w:val="left"/>
      <w:pPr>
        <w:ind w:left="5253" w:hanging="731"/>
      </w:pPr>
      <w:rPr>
        <w:rFonts w:hint="default"/>
        <w:lang w:val="es-ES" w:eastAsia="en-US" w:bidi="ar-SA"/>
      </w:rPr>
    </w:lvl>
    <w:lvl w:ilvl="6" w:tplc="AB42AB68">
      <w:numFmt w:val="bullet"/>
      <w:lvlText w:val="•"/>
      <w:lvlJc w:val="left"/>
      <w:pPr>
        <w:ind w:left="6099" w:hanging="731"/>
      </w:pPr>
      <w:rPr>
        <w:rFonts w:hint="default"/>
        <w:lang w:val="es-ES" w:eastAsia="en-US" w:bidi="ar-SA"/>
      </w:rPr>
    </w:lvl>
    <w:lvl w:ilvl="7" w:tplc="2648F94E">
      <w:numFmt w:val="bullet"/>
      <w:lvlText w:val="•"/>
      <w:lvlJc w:val="left"/>
      <w:pPr>
        <w:ind w:left="6946" w:hanging="731"/>
      </w:pPr>
      <w:rPr>
        <w:rFonts w:hint="default"/>
        <w:lang w:val="es-ES" w:eastAsia="en-US" w:bidi="ar-SA"/>
      </w:rPr>
    </w:lvl>
    <w:lvl w:ilvl="8" w:tplc="AA3AEADA">
      <w:numFmt w:val="bullet"/>
      <w:lvlText w:val="•"/>
      <w:lvlJc w:val="left"/>
      <w:pPr>
        <w:ind w:left="7792" w:hanging="731"/>
      </w:pPr>
      <w:rPr>
        <w:rFonts w:hint="default"/>
        <w:lang w:val="es-E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6BF"/>
    <w:rsid w:val="002C06BF"/>
    <w:rsid w:val="004A7201"/>
    <w:rsid w:val="00634956"/>
    <w:rsid w:val="00A241CA"/>
    <w:rsid w:val="00B6067F"/>
    <w:rsid w:val="00C8132F"/>
    <w:rsid w:val="00EE4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9F8CB"/>
  <w15:chartTrackingRefBased/>
  <w15:docId w15:val="{6BD3419A-242C-4894-BB38-D0640597F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C06BF"/>
    <w:pPr>
      <w:widowControl w:val="0"/>
      <w:autoSpaceDE w:val="0"/>
      <w:autoSpaceDN w:val="0"/>
      <w:spacing w:after="0" w:line="240" w:lineRule="auto"/>
    </w:pPr>
    <w:rPr>
      <w:rFonts w:ascii="Calibri" w:eastAsia="Calibri" w:hAnsi="Calibri" w:cs="Calibri"/>
      <w:lang w:val="es-ES"/>
    </w:rPr>
  </w:style>
  <w:style w:type="paragraph" w:styleId="Ttulo1">
    <w:name w:val="heading 1"/>
    <w:basedOn w:val="Normal"/>
    <w:link w:val="Ttulo1Car"/>
    <w:uiPriority w:val="1"/>
    <w:qFormat/>
    <w:rsid w:val="002C06BF"/>
    <w:pPr>
      <w:ind w:left="305"/>
      <w:outlineLvl w:val="0"/>
    </w:pPr>
    <w:rPr>
      <w:sz w:val="24"/>
      <w:szCs w:val="24"/>
    </w:rPr>
  </w:style>
  <w:style w:type="paragraph" w:styleId="Ttulo2">
    <w:name w:val="heading 2"/>
    <w:basedOn w:val="Normal"/>
    <w:link w:val="Ttulo2Car"/>
    <w:uiPriority w:val="1"/>
    <w:qFormat/>
    <w:rsid w:val="002C06BF"/>
    <w:pPr>
      <w:spacing w:before="54"/>
      <w:ind w:left="305"/>
      <w:outlineLvl w:val="1"/>
    </w:pPr>
    <w:rPr>
      <w:sz w:val="23"/>
      <w:szCs w:val="23"/>
    </w:rPr>
  </w:style>
  <w:style w:type="paragraph" w:styleId="Ttulo3">
    <w:name w:val="heading 3"/>
    <w:basedOn w:val="Normal"/>
    <w:link w:val="Ttulo3Car"/>
    <w:uiPriority w:val="1"/>
    <w:qFormat/>
    <w:rsid w:val="002C06BF"/>
    <w:pPr>
      <w:ind w:left="305"/>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2C06BF"/>
    <w:rPr>
      <w:rFonts w:ascii="Calibri" w:eastAsia="Calibri" w:hAnsi="Calibri" w:cs="Calibri"/>
      <w:sz w:val="24"/>
      <w:szCs w:val="24"/>
      <w:lang w:val="es-ES"/>
    </w:rPr>
  </w:style>
  <w:style w:type="character" w:customStyle="1" w:styleId="Ttulo2Car">
    <w:name w:val="Título 2 Car"/>
    <w:basedOn w:val="Fuentedeprrafopredeter"/>
    <w:link w:val="Ttulo2"/>
    <w:uiPriority w:val="1"/>
    <w:rsid w:val="002C06BF"/>
    <w:rPr>
      <w:rFonts w:ascii="Calibri" w:eastAsia="Calibri" w:hAnsi="Calibri" w:cs="Calibri"/>
      <w:sz w:val="23"/>
      <w:szCs w:val="23"/>
      <w:lang w:val="es-ES"/>
    </w:rPr>
  </w:style>
  <w:style w:type="character" w:customStyle="1" w:styleId="Ttulo3Car">
    <w:name w:val="Título 3 Car"/>
    <w:basedOn w:val="Fuentedeprrafopredeter"/>
    <w:link w:val="Ttulo3"/>
    <w:uiPriority w:val="1"/>
    <w:rsid w:val="002C06BF"/>
    <w:rPr>
      <w:rFonts w:ascii="Calibri" w:eastAsia="Calibri" w:hAnsi="Calibri" w:cs="Calibri"/>
      <w:b/>
      <w:bCs/>
      <w:lang w:val="es-ES"/>
    </w:rPr>
  </w:style>
  <w:style w:type="paragraph" w:styleId="Textoindependiente">
    <w:name w:val="Body Text"/>
    <w:basedOn w:val="Normal"/>
    <w:link w:val="TextoindependienteCar"/>
    <w:uiPriority w:val="1"/>
    <w:qFormat/>
    <w:rsid w:val="002C06BF"/>
  </w:style>
  <w:style w:type="character" w:customStyle="1" w:styleId="TextoindependienteCar">
    <w:name w:val="Texto independiente Car"/>
    <w:basedOn w:val="Fuentedeprrafopredeter"/>
    <w:link w:val="Textoindependiente"/>
    <w:uiPriority w:val="1"/>
    <w:rsid w:val="002C06BF"/>
    <w:rPr>
      <w:rFonts w:ascii="Calibri" w:eastAsia="Calibri" w:hAnsi="Calibri" w:cs="Calibri"/>
      <w:lang w:val="es-ES"/>
    </w:rPr>
  </w:style>
  <w:style w:type="paragraph" w:styleId="Prrafodelista">
    <w:name w:val="List Paragraph"/>
    <w:basedOn w:val="Normal"/>
    <w:uiPriority w:val="1"/>
    <w:qFormat/>
    <w:rsid w:val="002C06BF"/>
    <w:pPr>
      <w:ind w:left="1025" w:right="112" w:hanging="36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3</Pages>
  <Words>602</Words>
  <Characters>3432</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dc:creator>
  <cp:keywords/>
  <dc:description/>
  <cp:lastModifiedBy>Lia</cp:lastModifiedBy>
  <cp:revision>2</cp:revision>
  <dcterms:created xsi:type="dcterms:W3CDTF">2024-11-06T14:57:00Z</dcterms:created>
  <dcterms:modified xsi:type="dcterms:W3CDTF">2024-11-06T16:44:00Z</dcterms:modified>
</cp:coreProperties>
</file>