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9C" w:rsidRDefault="006B629C" w:rsidP="006B629C">
      <w:pPr>
        <w:jc w:val="center"/>
        <w:rPr>
          <w:b/>
          <w:i/>
        </w:rPr>
      </w:pPr>
      <w:bookmarkStart w:id="0" w:name="_GoBack"/>
      <w:bookmarkEnd w:id="0"/>
      <w:r w:rsidRPr="00AC0895">
        <w:rPr>
          <w:b/>
          <w:i/>
        </w:rPr>
        <w:t>“Año del Bicentenario, de la consolidación de nuestra Independencia, y de la conmemoración de las heroicas batallas de Junín y Ayacucho”</w:t>
      </w:r>
    </w:p>
    <w:p w:rsidR="006B629C" w:rsidRPr="00AC0895" w:rsidRDefault="006B629C" w:rsidP="006B629C">
      <w:pPr>
        <w:jc w:val="center"/>
        <w:rPr>
          <w:b/>
          <w:i/>
        </w:rPr>
      </w:pPr>
    </w:p>
    <w:p w:rsidR="006B629C" w:rsidRDefault="006B629C" w:rsidP="006B629C">
      <w:pPr>
        <w:ind w:left="1416" w:firstLine="708"/>
        <w:jc w:val="center"/>
        <w:rPr>
          <w:sz w:val="28"/>
          <w:szCs w:val="28"/>
        </w:rPr>
      </w:pPr>
      <w:r w:rsidRPr="00AC0895">
        <w:rPr>
          <w:b/>
          <w:sz w:val="28"/>
          <w:szCs w:val="28"/>
        </w:rPr>
        <w:t xml:space="preserve">SOLICITO: </w:t>
      </w:r>
      <w:r>
        <w:rPr>
          <w:sz w:val="28"/>
          <w:szCs w:val="28"/>
        </w:rPr>
        <w:t>Absolución de Reclamo.</w:t>
      </w:r>
    </w:p>
    <w:p w:rsidR="006B629C" w:rsidRPr="00AC0895" w:rsidRDefault="006B629C" w:rsidP="006B629C">
      <w:pPr>
        <w:ind w:left="1416" w:firstLine="708"/>
        <w:jc w:val="center"/>
        <w:rPr>
          <w:sz w:val="28"/>
          <w:szCs w:val="28"/>
        </w:rPr>
      </w:pPr>
    </w:p>
    <w:p w:rsidR="006B629C" w:rsidRDefault="006B629C" w:rsidP="006B62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5C7E">
        <w:rPr>
          <w:rFonts w:ascii="Arial" w:hAnsi="Arial" w:cs="Arial"/>
          <w:b/>
          <w:sz w:val="24"/>
          <w:szCs w:val="24"/>
        </w:rPr>
        <w:t>Vilma</w:t>
      </w:r>
      <w:r>
        <w:rPr>
          <w:rFonts w:ascii="Arial" w:hAnsi="Arial" w:cs="Arial"/>
          <w:b/>
          <w:sz w:val="24"/>
          <w:szCs w:val="24"/>
        </w:rPr>
        <w:t>,</w:t>
      </w:r>
      <w:r w:rsidRPr="00E95C7E">
        <w:rPr>
          <w:rFonts w:ascii="Arial" w:hAnsi="Arial" w:cs="Arial"/>
          <w:b/>
          <w:sz w:val="24"/>
          <w:szCs w:val="24"/>
        </w:rPr>
        <w:t xml:space="preserve"> APAZA MAQUERA</w:t>
      </w:r>
      <w:r w:rsidRPr="00AC0895">
        <w:rPr>
          <w:rFonts w:ascii="Arial" w:hAnsi="Arial" w:cs="Arial"/>
          <w:sz w:val="24"/>
          <w:szCs w:val="24"/>
        </w:rPr>
        <w:t>, identificado con DNI. Nº 40670398, domiciliado en Jr. Alfonso Ugarte Nº 768, Distrito de Ilave, Provincia de El Collao, Departamento de Puno; con el debido respeto me presento a su digna dirección y expongo:</w:t>
      </w:r>
    </w:p>
    <w:p w:rsidR="006B629C" w:rsidRPr="00AC0895" w:rsidRDefault="006B629C" w:rsidP="006B62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0895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Pr="00AC08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teniendo conocimiento de los resultados preliminares de la convocatoria de </w:t>
      </w:r>
      <w:r w:rsidR="004A5599" w:rsidRPr="004A5599">
        <w:rPr>
          <w:rFonts w:ascii="Arial" w:hAnsi="Arial" w:cs="Arial"/>
          <w:b/>
          <w:sz w:val="24"/>
          <w:szCs w:val="24"/>
        </w:rPr>
        <w:t>ENCARGATURA REGULAR DE CARGO DIRECTIVO</w:t>
      </w:r>
      <w:r w:rsidR="004A5599">
        <w:rPr>
          <w:rFonts w:ascii="Arial" w:hAnsi="Arial" w:cs="Arial"/>
          <w:b/>
          <w:sz w:val="24"/>
          <w:szCs w:val="24"/>
        </w:rPr>
        <w:t xml:space="preserve"> SEGUNDA ETAPA – FASE I</w:t>
      </w:r>
      <w:r>
        <w:rPr>
          <w:rFonts w:ascii="Arial" w:hAnsi="Arial" w:cs="Arial"/>
          <w:sz w:val="24"/>
          <w:szCs w:val="24"/>
        </w:rPr>
        <w:t>; solicito se me recalifique mi expediente puesto que en los aspectos</w:t>
      </w:r>
      <w:r w:rsidR="004A5599">
        <w:rPr>
          <w:rFonts w:ascii="Arial" w:hAnsi="Arial" w:cs="Arial"/>
          <w:sz w:val="24"/>
          <w:szCs w:val="24"/>
        </w:rPr>
        <w:t>: Escala magisterial, Tiempo de servicio, Experiencia en el cargo)</w:t>
      </w:r>
      <w:r>
        <w:rPr>
          <w:rFonts w:ascii="Arial" w:hAnsi="Arial" w:cs="Arial"/>
          <w:sz w:val="24"/>
          <w:szCs w:val="24"/>
        </w:rPr>
        <w:t xml:space="preserve"> calificados por la comisión no corresponde</w:t>
      </w:r>
      <w:r w:rsidR="004A5599">
        <w:rPr>
          <w:rFonts w:ascii="Arial" w:hAnsi="Arial" w:cs="Arial"/>
          <w:sz w:val="24"/>
          <w:szCs w:val="24"/>
        </w:rPr>
        <w:t xml:space="preserve"> el puntaje que me han asignado según los criterios de calificación  de expedientes de la RVM Nº 147-2023-MINEDU.</w:t>
      </w:r>
    </w:p>
    <w:p w:rsidR="006B629C" w:rsidRPr="00AC0895" w:rsidRDefault="006B629C" w:rsidP="006B629C">
      <w:pPr>
        <w:spacing w:line="360" w:lineRule="auto"/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 w:rsidRPr="00AC0895">
        <w:rPr>
          <w:rFonts w:ascii="Arial" w:hAnsi="Arial" w:cs="Arial"/>
          <w:b/>
          <w:sz w:val="24"/>
          <w:szCs w:val="24"/>
        </w:rPr>
        <w:t>POR LO EXPUESTO:</w:t>
      </w:r>
    </w:p>
    <w:p w:rsidR="006B629C" w:rsidRPr="00AC0895" w:rsidRDefault="006B629C" w:rsidP="006B629C">
      <w:pPr>
        <w:spacing w:line="360" w:lineRule="auto"/>
        <w:ind w:firstLine="3544"/>
        <w:jc w:val="both"/>
        <w:rPr>
          <w:rFonts w:ascii="Arial" w:hAnsi="Arial" w:cs="Arial"/>
          <w:sz w:val="24"/>
          <w:szCs w:val="24"/>
        </w:rPr>
      </w:pPr>
      <w:r w:rsidRPr="00AC0895">
        <w:rPr>
          <w:rFonts w:ascii="Arial" w:hAnsi="Arial" w:cs="Arial"/>
          <w:sz w:val="24"/>
          <w:szCs w:val="24"/>
        </w:rPr>
        <w:t>Ruego a Usted señora Directora acceder a mi petición por ser justo y legal.</w:t>
      </w:r>
    </w:p>
    <w:p w:rsidR="006B629C" w:rsidRPr="00AC0895" w:rsidRDefault="006B629C" w:rsidP="006B629C">
      <w:pPr>
        <w:spacing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6B629C" w:rsidRDefault="006B629C" w:rsidP="006B629C">
      <w:pPr>
        <w:spacing w:line="36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Ilave, 20</w:t>
      </w:r>
      <w:r w:rsidRPr="00AC0895">
        <w:rPr>
          <w:rFonts w:ascii="Arial" w:hAnsi="Arial" w:cs="Arial"/>
          <w:sz w:val="24"/>
          <w:szCs w:val="24"/>
        </w:rPr>
        <w:t xml:space="preserve"> de Marzo del 2024</w:t>
      </w:r>
    </w:p>
    <w:p w:rsidR="006B629C" w:rsidRDefault="004A5599" w:rsidP="006B629C">
      <w:pPr>
        <w:spacing w:line="36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 Narrow" w:eastAsia="Arial Narrow" w:hAnsi="Arial Narrow" w:cs="Arial Narrow"/>
          <w:noProof/>
          <w:sz w:val="24"/>
          <w:szCs w:val="24"/>
          <w:lang w:eastAsia="es-PE"/>
        </w:rPr>
        <w:drawing>
          <wp:anchor distT="0" distB="0" distL="114300" distR="114300" simplePos="0" relativeHeight="251663360" behindDoc="0" locked="0" layoutInCell="1" allowOverlap="1" wp14:anchorId="1A737C56" wp14:editId="5B75A9D6">
            <wp:simplePos x="0" y="0"/>
            <wp:positionH relativeFrom="column">
              <wp:posOffset>2713382</wp:posOffset>
            </wp:positionH>
            <wp:positionV relativeFrom="paragraph">
              <wp:posOffset>192056</wp:posOffset>
            </wp:positionV>
            <wp:extent cx="1421296" cy="79502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3-18 at 12.16.16 PM.jpe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B2A2AC"/>
                        </a:clrFrom>
                        <a:clrTo>
                          <a:srgbClr val="B2A2A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296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629C" w:rsidRDefault="006B629C" w:rsidP="006B629C">
      <w:pPr>
        <w:spacing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6B629C" w:rsidRDefault="006B629C" w:rsidP="006B629C">
      <w:pPr>
        <w:spacing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E7B13" wp14:editId="62B43FCC">
                <wp:simplePos x="0" y="0"/>
                <wp:positionH relativeFrom="column">
                  <wp:posOffset>2167890</wp:posOffset>
                </wp:positionH>
                <wp:positionV relativeFrom="paragraph">
                  <wp:posOffset>246463</wp:posOffset>
                </wp:positionV>
                <wp:extent cx="2247900" cy="952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040FC" id="Conector rec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7pt,19.4pt" to="347.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:rsidR="006B629C" w:rsidRDefault="006B629C" w:rsidP="006B629C">
      <w:pPr>
        <w:spacing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Vilma APAZA MAQUERA</w:t>
      </w:r>
    </w:p>
    <w:p w:rsidR="006B629C" w:rsidRPr="00AC0895" w:rsidRDefault="006B629C" w:rsidP="006B629C">
      <w:pPr>
        <w:spacing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C0895">
        <w:rPr>
          <w:rFonts w:ascii="Arial" w:hAnsi="Arial" w:cs="Arial"/>
          <w:sz w:val="24"/>
          <w:szCs w:val="24"/>
        </w:rPr>
        <w:t>40670398</w:t>
      </w:r>
    </w:p>
    <w:p w:rsidR="006B629C" w:rsidRPr="00AC0895" w:rsidRDefault="006B629C" w:rsidP="006B629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B629C" w:rsidRDefault="006B629C" w:rsidP="006B629C"/>
    <w:p w:rsidR="006B629C" w:rsidRDefault="006B629C" w:rsidP="006B629C"/>
    <w:p w:rsidR="006B629C" w:rsidRDefault="006B629C" w:rsidP="00AC0895"/>
    <w:sectPr w:rsidR="006B629C" w:rsidSect="00AC0895">
      <w:pgSz w:w="11906" w:h="16838"/>
      <w:pgMar w:top="1417" w:right="1701" w:bottom="1417" w:left="1701" w:header="158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B4" w:rsidRDefault="007178B4" w:rsidP="00AC0895">
      <w:pPr>
        <w:spacing w:after="0" w:line="240" w:lineRule="auto"/>
      </w:pPr>
      <w:r>
        <w:separator/>
      </w:r>
    </w:p>
  </w:endnote>
  <w:endnote w:type="continuationSeparator" w:id="0">
    <w:p w:rsidR="007178B4" w:rsidRDefault="007178B4" w:rsidP="00AC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B4" w:rsidRDefault="007178B4" w:rsidP="00AC0895">
      <w:pPr>
        <w:spacing w:after="0" w:line="240" w:lineRule="auto"/>
      </w:pPr>
      <w:r>
        <w:separator/>
      </w:r>
    </w:p>
  </w:footnote>
  <w:footnote w:type="continuationSeparator" w:id="0">
    <w:p w:rsidR="007178B4" w:rsidRDefault="007178B4" w:rsidP="00AC0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95"/>
    <w:rsid w:val="000343AC"/>
    <w:rsid w:val="002E7D58"/>
    <w:rsid w:val="004A5599"/>
    <w:rsid w:val="0052222A"/>
    <w:rsid w:val="005864E4"/>
    <w:rsid w:val="006B629C"/>
    <w:rsid w:val="007178B4"/>
    <w:rsid w:val="009E5B3F"/>
    <w:rsid w:val="00AB056F"/>
    <w:rsid w:val="00AC0895"/>
    <w:rsid w:val="00D6332A"/>
    <w:rsid w:val="00E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E601D6-8E3A-4861-BDCB-98C91631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0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895"/>
  </w:style>
  <w:style w:type="paragraph" w:styleId="Piedepgina">
    <w:name w:val="footer"/>
    <w:basedOn w:val="Normal"/>
    <w:link w:val="PiedepginaCar"/>
    <w:uiPriority w:val="99"/>
    <w:unhideWhenUsed/>
    <w:rsid w:val="00AC0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895"/>
  </w:style>
  <w:style w:type="paragraph" w:styleId="Textodeglobo">
    <w:name w:val="Balloon Text"/>
    <w:basedOn w:val="Normal"/>
    <w:link w:val="TextodegloboCar"/>
    <w:uiPriority w:val="99"/>
    <w:semiHidden/>
    <w:unhideWhenUsed/>
    <w:rsid w:val="00E9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2024-03-20T13:09:00Z</cp:lastPrinted>
  <dcterms:created xsi:type="dcterms:W3CDTF">2024-03-01T13:24:00Z</dcterms:created>
  <dcterms:modified xsi:type="dcterms:W3CDTF">2024-03-20T13:12:00Z</dcterms:modified>
</cp:coreProperties>
</file>